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2197C14" w14:textId="0E58CC3D" w:rsidR="00816C81" w:rsidRPr="00816C81" w:rsidRDefault="00816C81" w:rsidP="007C79B9">
      <w:pPr>
        <w:pStyle w:val="normalwithoutspacing"/>
        <w:spacing w:before="57" w:after="57"/>
        <w:rPr>
          <w:b/>
          <w:color w:val="002060"/>
          <w:sz w:val="28"/>
          <w:szCs w:val="28"/>
        </w:rPr>
      </w:pPr>
      <w:r w:rsidRPr="00816C81">
        <w:rPr>
          <w:b/>
          <w:color w:val="002060"/>
          <w:sz w:val="28"/>
          <w:szCs w:val="28"/>
        </w:rPr>
        <w:t xml:space="preserve">ΠΑΡΑΡΤΗΜΑ ΙΙΙ – Υπόδειγμα Τεχνικής Προσφοράς </w:t>
      </w:r>
    </w:p>
    <w:p w14:paraId="36B9E88D" w14:textId="77777777" w:rsidR="00816C81" w:rsidRPr="00816C81" w:rsidRDefault="00816C81" w:rsidP="00816C81">
      <w:pPr>
        <w:spacing w:after="0"/>
        <w:ind w:left="-426"/>
        <w:jc w:val="left"/>
        <w:rPr>
          <w:kern w:val="1"/>
          <w:sz w:val="24"/>
          <w:lang w:val="el-GR" w:eastAsia="ar-SA"/>
        </w:rPr>
      </w:pPr>
      <w:r w:rsidRPr="00816C81">
        <w:rPr>
          <w:b/>
          <w:bCs/>
          <w:kern w:val="1"/>
          <w:sz w:val="24"/>
          <w:lang w:val="el-GR" w:eastAsia="ar-SA"/>
        </w:rPr>
        <w:t>ΑΝΑΘΕΤΟΥΣΑ ΑΡΧΗ:</w:t>
      </w:r>
      <w:r w:rsidRPr="00816C81">
        <w:rPr>
          <w:kern w:val="1"/>
          <w:sz w:val="24"/>
          <w:lang w:val="el-GR" w:eastAsia="ar-SA"/>
        </w:rPr>
        <w:t xml:space="preserve"> ΕΘΝΙΚΟ ΙΔΡΥΜΑ ΕΡΕΥΝΩΝ</w:t>
      </w:r>
    </w:p>
    <w:p w14:paraId="151B4889" w14:textId="77777777" w:rsidR="00816C81" w:rsidRPr="00816C81" w:rsidRDefault="00816C81" w:rsidP="00816C81">
      <w:pPr>
        <w:spacing w:after="0"/>
        <w:ind w:left="-426"/>
        <w:jc w:val="left"/>
        <w:rPr>
          <w:kern w:val="1"/>
          <w:sz w:val="24"/>
          <w:lang w:val="el-GR" w:eastAsia="ar-SA"/>
        </w:rPr>
      </w:pPr>
    </w:p>
    <w:tbl>
      <w:tblPr>
        <w:tblW w:w="10818" w:type="dxa"/>
        <w:jc w:val="center"/>
        <w:tblLook w:val="00A0" w:firstRow="1" w:lastRow="0" w:firstColumn="1" w:lastColumn="0" w:noHBand="0" w:noVBand="0"/>
      </w:tblPr>
      <w:tblGrid>
        <w:gridCol w:w="6872"/>
        <w:gridCol w:w="3946"/>
      </w:tblGrid>
      <w:tr w:rsidR="00816C81" w:rsidRPr="00816C81" w14:paraId="030CE9B8" w14:textId="77777777" w:rsidTr="00A57A1D">
        <w:trPr>
          <w:trHeight w:val="375"/>
          <w:jc w:val="center"/>
        </w:trPr>
        <w:tc>
          <w:tcPr>
            <w:tcW w:w="6872" w:type="dxa"/>
            <w:tcBorders>
              <w:top w:val="nil"/>
              <w:left w:val="nil"/>
              <w:bottom w:val="nil"/>
              <w:right w:val="nil"/>
            </w:tcBorders>
            <w:noWrap/>
            <w:vAlign w:val="center"/>
          </w:tcPr>
          <w:p w14:paraId="52BA650B" w14:textId="77777777" w:rsidR="00816C81" w:rsidRPr="00816C81" w:rsidRDefault="00816C81" w:rsidP="00816C81">
            <w:pPr>
              <w:suppressAutoHyphens w:val="0"/>
              <w:spacing w:after="0"/>
              <w:jc w:val="left"/>
              <w:rPr>
                <w:b/>
                <w:bCs/>
                <w:sz w:val="24"/>
                <w:lang w:val="el-GR" w:eastAsia="el-GR"/>
              </w:rPr>
            </w:pPr>
            <w:r w:rsidRPr="00816C81">
              <w:rPr>
                <w:b/>
                <w:bCs/>
                <w:sz w:val="24"/>
                <w:lang w:val="el-GR" w:eastAsia="el-GR"/>
              </w:rPr>
              <w:t xml:space="preserve">         ΥΠΟΨΗΦΙΟΣ ΠΡΟΜΗΘΕΥΤΗΣ:</w:t>
            </w:r>
          </w:p>
        </w:tc>
        <w:tc>
          <w:tcPr>
            <w:tcW w:w="3946" w:type="dxa"/>
            <w:tcBorders>
              <w:top w:val="nil"/>
              <w:left w:val="nil"/>
              <w:bottom w:val="nil"/>
              <w:right w:val="nil"/>
            </w:tcBorders>
            <w:noWrap/>
            <w:vAlign w:val="center"/>
          </w:tcPr>
          <w:p w14:paraId="53C33674" w14:textId="77777777" w:rsidR="00816C81" w:rsidRPr="00816C81" w:rsidRDefault="00816C81" w:rsidP="00816C81">
            <w:pPr>
              <w:suppressAutoHyphens w:val="0"/>
              <w:spacing w:after="0"/>
              <w:rPr>
                <w:sz w:val="24"/>
                <w:lang w:val="el-GR" w:eastAsia="el-GR"/>
              </w:rPr>
            </w:pPr>
            <w:r w:rsidRPr="00816C81">
              <w:rPr>
                <w:sz w:val="24"/>
                <w:lang w:val="el-GR" w:eastAsia="el-GR"/>
              </w:rPr>
              <w:t>(ΕΠΩΝΥΜΙΑ ΠΡΟΜΗΘΕΥΤΗ)</w:t>
            </w:r>
          </w:p>
        </w:tc>
      </w:tr>
    </w:tbl>
    <w:p w14:paraId="216EE8B3" w14:textId="77777777" w:rsidR="00816C81" w:rsidRPr="00816C81" w:rsidRDefault="00816C81" w:rsidP="00816C81">
      <w:pPr>
        <w:spacing w:after="60"/>
        <w:rPr>
          <w:b/>
          <w:iCs/>
          <w:szCs w:val="22"/>
          <w:lang w:val="el-GR" w:eastAsia="ja-JP"/>
        </w:rPr>
      </w:pPr>
    </w:p>
    <w:tbl>
      <w:tblPr>
        <w:tblW w:w="9388"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2" w:type="dxa"/>
          <w:right w:w="57" w:type="dxa"/>
        </w:tblCellMar>
        <w:tblLook w:val="04A0" w:firstRow="1" w:lastRow="0" w:firstColumn="1" w:lastColumn="0" w:noHBand="0" w:noVBand="1"/>
      </w:tblPr>
      <w:tblGrid>
        <w:gridCol w:w="1431"/>
        <w:gridCol w:w="4252"/>
        <w:gridCol w:w="993"/>
        <w:gridCol w:w="992"/>
        <w:gridCol w:w="1720"/>
      </w:tblGrid>
      <w:tr w:rsidR="00816C81" w:rsidRPr="00C15702" w14:paraId="12347717" w14:textId="77777777" w:rsidTr="00A57A1D">
        <w:trPr>
          <w:cantSplit/>
          <w:tblHeader/>
        </w:trPr>
        <w:tc>
          <w:tcPr>
            <w:tcW w:w="9388" w:type="dxa"/>
            <w:gridSpan w:val="5"/>
            <w:tcBorders>
              <w:top w:val="single" w:sz="4" w:space="0" w:color="00000A"/>
              <w:left w:val="single" w:sz="4" w:space="0" w:color="00000A"/>
              <w:bottom w:val="single" w:sz="4" w:space="0" w:color="00000A"/>
              <w:right w:val="single" w:sz="4" w:space="0" w:color="00000A"/>
            </w:tcBorders>
            <w:shd w:val="clear" w:color="auto" w:fill="B3B3B3"/>
            <w:tcMar>
              <w:left w:w="52" w:type="dxa"/>
            </w:tcMar>
            <w:vAlign w:val="center"/>
          </w:tcPr>
          <w:p w14:paraId="36E1DEFE" w14:textId="77777777" w:rsidR="00816C81" w:rsidRPr="00816C81" w:rsidRDefault="00816C81" w:rsidP="007C79B9">
            <w:pPr>
              <w:suppressAutoHyphens w:val="0"/>
              <w:spacing w:after="0"/>
              <w:ind w:hanging="23"/>
              <w:contextualSpacing/>
              <w:jc w:val="left"/>
              <w:rPr>
                <w:rFonts w:eastAsia="Calibri"/>
                <w:b/>
                <w:sz w:val="20"/>
                <w:szCs w:val="20"/>
                <w:lang w:val="el-GR" w:eastAsia="en-US"/>
              </w:rPr>
            </w:pPr>
            <w:r w:rsidRPr="007C79B9">
              <w:rPr>
                <w:rFonts w:eastAsia="Calibri"/>
                <w:b/>
                <w:szCs w:val="22"/>
                <w:lang w:val="el-GR" w:eastAsia="en-US"/>
              </w:rPr>
              <w:t xml:space="preserve">Τμήμα 1:  </w:t>
            </w:r>
            <w:r w:rsidRPr="007C79B9">
              <w:rPr>
                <w:rFonts w:eastAsia="Calibri"/>
                <w:b/>
                <w:sz w:val="20"/>
                <w:szCs w:val="20"/>
                <w:lang w:val="el-GR" w:eastAsia="en-US"/>
              </w:rPr>
              <w:t>«</w:t>
            </w:r>
            <w:r w:rsidRPr="007C79B9">
              <w:rPr>
                <w:rFonts w:eastAsia="Calibri"/>
                <w:b/>
                <w:lang w:val="el-GR"/>
              </w:rPr>
              <w:t xml:space="preserve">Προμήθεια </w:t>
            </w:r>
            <w:proofErr w:type="spellStart"/>
            <w:r w:rsidRPr="007C79B9">
              <w:rPr>
                <w:rFonts w:eastAsia="Calibri"/>
                <w:b/>
                <w:lang w:val="el-GR"/>
              </w:rPr>
              <w:t>εγκατάσταση</w:t>
            </w:r>
            <w:proofErr w:type="spellEnd"/>
            <w:r w:rsidRPr="007C79B9">
              <w:rPr>
                <w:rFonts w:eastAsia="Calibri"/>
                <w:b/>
                <w:lang w:val="el-GR"/>
              </w:rPr>
              <w:t xml:space="preserve"> και </w:t>
            </w:r>
            <w:proofErr w:type="spellStart"/>
            <w:r w:rsidRPr="007C79B9">
              <w:rPr>
                <w:rFonts w:eastAsia="Calibri"/>
                <w:b/>
                <w:lang w:val="el-GR"/>
              </w:rPr>
              <w:t>λειτουργία</w:t>
            </w:r>
            <w:proofErr w:type="spellEnd"/>
            <w:r w:rsidRPr="007C79B9">
              <w:rPr>
                <w:rFonts w:eastAsia="Calibri"/>
                <w:b/>
                <w:lang w:val="el-GR"/>
              </w:rPr>
              <w:t xml:space="preserve"> </w:t>
            </w:r>
            <w:proofErr w:type="spellStart"/>
            <w:r w:rsidRPr="007C79B9">
              <w:rPr>
                <w:rFonts w:eastAsia="Calibri"/>
                <w:b/>
                <w:lang w:val="el-GR"/>
              </w:rPr>
              <w:t>κρυογονικου</w:t>
            </w:r>
            <w:proofErr w:type="spellEnd"/>
            <w:r w:rsidRPr="007C79B9">
              <w:rPr>
                <w:rFonts w:eastAsia="Calibri"/>
                <w:b/>
                <w:lang w:val="el-GR"/>
              </w:rPr>
              <w:t xml:space="preserve">́ </w:t>
            </w:r>
            <w:proofErr w:type="spellStart"/>
            <w:r w:rsidRPr="007C79B9">
              <w:rPr>
                <w:rFonts w:eastAsia="Calibri"/>
                <w:b/>
                <w:lang w:val="el-GR"/>
              </w:rPr>
              <w:t>αισθητήρα</w:t>
            </w:r>
            <w:proofErr w:type="spellEnd"/>
            <w:r w:rsidRPr="007C79B9">
              <w:rPr>
                <w:rFonts w:eastAsia="Calibri"/>
                <w:b/>
                <w:lang w:val="el-GR"/>
              </w:rPr>
              <w:t xml:space="preserve"> </w:t>
            </w:r>
            <w:r w:rsidRPr="007C79B9">
              <w:rPr>
                <w:rFonts w:eastAsia="Calibri"/>
                <w:b/>
                <w:lang w:val="en-US"/>
              </w:rPr>
              <w:t>NMR</w:t>
            </w:r>
            <w:r w:rsidRPr="007C79B9">
              <w:rPr>
                <w:rFonts w:eastAsia="Calibri"/>
                <w:b/>
                <w:lang w:val="el-GR"/>
              </w:rPr>
              <w:t xml:space="preserve"> (</w:t>
            </w:r>
            <w:r w:rsidRPr="007C79B9">
              <w:rPr>
                <w:rFonts w:eastAsia="Calibri"/>
                <w:b/>
                <w:lang w:val="en-US"/>
              </w:rPr>
              <w:t>cold</w:t>
            </w:r>
            <w:r w:rsidRPr="007C79B9">
              <w:rPr>
                <w:rFonts w:eastAsia="Calibri"/>
                <w:b/>
                <w:lang w:val="el-GR"/>
              </w:rPr>
              <w:t>-</w:t>
            </w:r>
            <w:r w:rsidRPr="007C79B9">
              <w:rPr>
                <w:rFonts w:eastAsia="Calibri"/>
                <w:b/>
                <w:lang w:val="en-US"/>
              </w:rPr>
              <w:t>probe</w:t>
            </w:r>
            <w:r w:rsidRPr="007C79B9">
              <w:rPr>
                <w:rFonts w:eastAsia="Calibri"/>
                <w:b/>
                <w:lang w:val="el-GR"/>
              </w:rPr>
              <w:t xml:space="preserve">) για το </w:t>
            </w:r>
            <w:proofErr w:type="spellStart"/>
            <w:r w:rsidRPr="007C79B9">
              <w:rPr>
                <w:rFonts w:eastAsia="Calibri"/>
                <w:b/>
                <w:lang w:val="el-GR"/>
              </w:rPr>
              <w:t>φασματογράφο</w:t>
            </w:r>
            <w:proofErr w:type="spellEnd"/>
            <w:r w:rsidRPr="007C79B9">
              <w:rPr>
                <w:rFonts w:eastAsia="Calibri"/>
                <w:b/>
                <w:lang w:val="el-GR"/>
              </w:rPr>
              <w:t xml:space="preserve"> </w:t>
            </w:r>
            <w:r w:rsidRPr="007C79B9">
              <w:rPr>
                <w:rFonts w:eastAsia="Calibri"/>
                <w:b/>
                <w:lang w:val="en-US"/>
              </w:rPr>
              <w:t>Varian</w:t>
            </w:r>
            <w:r w:rsidRPr="007C79B9">
              <w:rPr>
                <w:rFonts w:eastAsia="Calibri"/>
                <w:b/>
                <w:lang w:val="el-GR"/>
              </w:rPr>
              <w:t xml:space="preserve"> 600 </w:t>
            </w:r>
            <w:r w:rsidRPr="007C79B9">
              <w:rPr>
                <w:rFonts w:eastAsia="Calibri"/>
                <w:b/>
                <w:lang w:val="en-US"/>
              </w:rPr>
              <w:t>MHz</w:t>
            </w:r>
            <w:r w:rsidRPr="007C79B9">
              <w:rPr>
                <w:rFonts w:eastAsia="Calibri"/>
                <w:b/>
                <w:lang w:val="el-GR"/>
              </w:rPr>
              <w:t xml:space="preserve"> του ΕΙΕ/ΙΧΒ, </w:t>
            </w:r>
            <w:proofErr w:type="spellStart"/>
            <w:r w:rsidRPr="007C79B9">
              <w:rPr>
                <w:rFonts w:eastAsia="Calibri"/>
                <w:b/>
                <w:lang w:val="el-GR"/>
              </w:rPr>
              <w:t>εφοδιασμένου</w:t>
            </w:r>
            <w:proofErr w:type="spellEnd"/>
            <w:r w:rsidRPr="007C79B9">
              <w:rPr>
                <w:rFonts w:eastAsia="Calibri"/>
                <w:b/>
                <w:lang w:val="el-GR"/>
              </w:rPr>
              <w:t xml:space="preserve"> με </w:t>
            </w:r>
            <w:proofErr w:type="spellStart"/>
            <w:r w:rsidRPr="007C79B9">
              <w:rPr>
                <w:rFonts w:eastAsia="Calibri"/>
                <w:b/>
                <w:lang w:val="el-GR"/>
              </w:rPr>
              <w:t>τρία</w:t>
            </w:r>
            <w:proofErr w:type="spellEnd"/>
            <w:r w:rsidRPr="007C79B9">
              <w:rPr>
                <w:rFonts w:eastAsia="Calibri"/>
                <w:b/>
                <w:lang w:val="el-GR"/>
              </w:rPr>
              <w:t xml:space="preserve"> </w:t>
            </w:r>
            <w:proofErr w:type="spellStart"/>
            <w:r w:rsidRPr="007C79B9">
              <w:rPr>
                <w:rFonts w:eastAsia="Calibri"/>
                <w:b/>
                <w:lang w:val="el-GR"/>
              </w:rPr>
              <w:t>κανάλια</w:t>
            </w:r>
            <w:proofErr w:type="spellEnd"/>
            <w:r w:rsidRPr="007C79B9">
              <w:rPr>
                <w:rFonts w:eastAsia="Calibri"/>
                <w:b/>
                <w:lang w:val="el-GR"/>
              </w:rPr>
              <w:t xml:space="preserve"> </w:t>
            </w:r>
            <w:proofErr w:type="spellStart"/>
            <w:r w:rsidRPr="007C79B9">
              <w:rPr>
                <w:rFonts w:eastAsia="Calibri"/>
                <w:b/>
                <w:lang w:val="el-GR"/>
              </w:rPr>
              <w:t>εκπομπής-λήψης</w:t>
            </w:r>
            <w:proofErr w:type="spellEnd"/>
            <w:r w:rsidRPr="007C79B9">
              <w:rPr>
                <w:rFonts w:eastAsia="Calibri"/>
                <w:b/>
                <w:lang w:val="el-GR"/>
              </w:rPr>
              <w:t xml:space="preserve"> (</w:t>
            </w:r>
            <w:r w:rsidRPr="007C79B9">
              <w:rPr>
                <w:rFonts w:eastAsia="Calibri"/>
                <w:b/>
                <w:lang w:val="en-US"/>
              </w:rPr>
              <w:t>HCN</w:t>
            </w:r>
            <w:r w:rsidRPr="007C79B9">
              <w:rPr>
                <w:rFonts w:eastAsia="Calibri"/>
                <w:b/>
                <w:lang w:val="el-GR"/>
              </w:rPr>
              <w:t xml:space="preserve">), με </w:t>
            </w:r>
            <w:proofErr w:type="spellStart"/>
            <w:r w:rsidRPr="007C79B9">
              <w:rPr>
                <w:rFonts w:eastAsia="Calibri"/>
                <w:b/>
                <w:lang w:val="el-GR"/>
              </w:rPr>
              <w:t>ψυχόμενους</w:t>
            </w:r>
            <w:proofErr w:type="spellEnd"/>
            <w:r w:rsidRPr="007C79B9">
              <w:rPr>
                <w:rFonts w:eastAsia="Calibri"/>
                <w:b/>
                <w:lang w:val="el-GR"/>
              </w:rPr>
              <w:t xml:space="preserve"> </w:t>
            </w:r>
            <w:proofErr w:type="spellStart"/>
            <w:r w:rsidRPr="007C79B9">
              <w:rPr>
                <w:rFonts w:eastAsia="Calibri"/>
                <w:b/>
                <w:lang w:val="el-GR"/>
              </w:rPr>
              <w:t>προενισχυτές</w:t>
            </w:r>
            <w:proofErr w:type="spellEnd"/>
            <w:r w:rsidRPr="007C79B9">
              <w:rPr>
                <w:rFonts w:eastAsia="Calibri"/>
                <w:b/>
                <w:lang w:val="el-GR"/>
              </w:rPr>
              <w:t xml:space="preserve"> 1</w:t>
            </w:r>
            <w:r w:rsidRPr="007C79B9">
              <w:rPr>
                <w:rFonts w:eastAsia="Calibri"/>
                <w:b/>
                <w:lang w:val="en-US"/>
              </w:rPr>
              <w:t>H</w:t>
            </w:r>
            <w:r w:rsidRPr="007C79B9">
              <w:rPr>
                <w:rFonts w:eastAsia="Calibri"/>
                <w:b/>
                <w:lang w:val="el-GR"/>
              </w:rPr>
              <w:t xml:space="preserve"> και 13</w:t>
            </w:r>
            <w:r w:rsidRPr="007C79B9">
              <w:rPr>
                <w:rFonts w:eastAsia="Calibri"/>
                <w:b/>
                <w:lang w:val="en-US"/>
              </w:rPr>
              <w:t>C</w:t>
            </w:r>
            <w:r w:rsidRPr="007C79B9">
              <w:rPr>
                <w:rFonts w:eastAsia="Calibri"/>
                <w:b/>
                <w:lang w:val="el-GR"/>
              </w:rPr>
              <w:t xml:space="preserve"> ("13</w:t>
            </w:r>
            <w:r w:rsidRPr="007C79B9">
              <w:rPr>
                <w:rFonts w:eastAsia="Calibri"/>
                <w:b/>
                <w:lang w:val="en-US"/>
              </w:rPr>
              <w:t>C</w:t>
            </w:r>
            <w:r w:rsidRPr="007C79B9">
              <w:rPr>
                <w:rFonts w:eastAsia="Calibri"/>
                <w:b/>
                <w:lang w:val="el-GR"/>
              </w:rPr>
              <w:t xml:space="preserve"> </w:t>
            </w:r>
            <w:r w:rsidRPr="007C79B9">
              <w:rPr>
                <w:rFonts w:eastAsia="Calibri"/>
                <w:b/>
                <w:lang w:val="en-US"/>
              </w:rPr>
              <w:t>enhanced</w:t>
            </w:r>
            <w:r w:rsidRPr="007C79B9">
              <w:rPr>
                <w:rFonts w:eastAsia="Calibri"/>
                <w:b/>
                <w:lang w:val="el-GR"/>
              </w:rPr>
              <w:t xml:space="preserve">") καθώς και </w:t>
            </w:r>
            <w:proofErr w:type="spellStart"/>
            <w:r w:rsidRPr="007C79B9">
              <w:rPr>
                <w:rFonts w:eastAsia="Calibri"/>
                <w:b/>
                <w:lang w:val="el-GR"/>
              </w:rPr>
              <w:t>συνοδευτικου</w:t>
            </w:r>
            <w:proofErr w:type="spellEnd"/>
            <w:r w:rsidRPr="007C79B9">
              <w:rPr>
                <w:rFonts w:eastAsia="Calibri"/>
                <w:b/>
                <w:lang w:val="el-GR"/>
              </w:rPr>
              <w:t xml:space="preserve">́ </w:t>
            </w:r>
            <w:proofErr w:type="spellStart"/>
            <w:r w:rsidRPr="007C79B9">
              <w:rPr>
                <w:rFonts w:eastAsia="Calibri"/>
                <w:b/>
                <w:lang w:val="el-GR"/>
              </w:rPr>
              <w:t>εξοπλισμου</w:t>
            </w:r>
            <w:proofErr w:type="spellEnd"/>
            <w:r w:rsidRPr="007C79B9">
              <w:rPr>
                <w:rFonts w:eastAsia="Calibri"/>
                <w:b/>
                <w:lang w:val="el-GR"/>
              </w:rPr>
              <w:t xml:space="preserve">́ </w:t>
            </w:r>
            <w:proofErr w:type="spellStart"/>
            <w:r w:rsidRPr="007C79B9">
              <w:rPr>
                <w:rFonts w:eastAsia="Calibri"/>
                <w:b/>
                <w:lang w:val="el-GR"/>
              </w:rPr>
              <w:t>μονάδας</w:t>
            </w:r>
            <w:proofErr w:type="spellEnd"/>
            <w:r w:rsidRPr="007C79B9">
              <w:rPr>
                <w:rFonts w:eastAsia="Calibri"/>
                <w:b/>
                <w:lang w:val="el-GR"/>
              </w:rPr>
              <w:t xml:space="preserve"> ψύξης </w:t>
            </w:r>
            <w:proofErr w:type="spellStart"/>
            <w:r w:rsidRPr="007C79B9">
              <w:rPr>
                <w:rFonts w:eastAsia="Calibri"/>
                <w:b/>
                <w:lang w:val="el-GR"/>
              </w:rPr>
              <w:t>ηλίου</w:t>
            </w:r>
            <w:proofErr w:type="spellEnd"/>
            <w:r w:rsidRPr="007C79B9">
              <w:rPr>
                <w:rFonts w:eastAsia="Calibri"/>
                <w:b/>
                <w:lang w:val="el-GR"/>
              </w:rPr>
              <w:t xml:space="preserve"> και </w:t>
            </w:r>
            <w:proofErr w:type="spellStart"/>
            <w:r w:rsidRPr="007C79B9">
              <w:rPr>
                <w:rFonts w:eastAsia="Calibri"/>
                <w:b/>
                <w:lang w:val="el-GR"/>
              </w:rPr>
              <w:t>συμπιεστη</w:t>
            </w:r>
            <w:proofErr w:type="spellEnd"/>
            <w:r w:rsidRPr="007C79B9">
              <w:rPr>
                <w:rFonts w:eastAsia="Calibri"/>
                <w:b/>
                <w:lang w:val="el-GR"/>
              </w:rPr>
              <w:t>́</w:t>
            </w:r>
            <w:r w:rsidRPr="007C79B9">
              <w:rPr>
                <w:b/>
                <w:lang w:val="el-GR"/>
              </w:rPr>
              <w:t>»</w:t>
            </w:r>
          </w:p>
        </w:tc>
      </w:tr>
      <w:tr w:rsidR="00816C81" w:rsidRPr="00816C81" w14:paraId="4C7BF3EC" w14:textId="77777777" w:rsidTr="00A57A1D">
        <w:trPr>
          <w:cantSplit/>
          <w:tblHeader/>
        </w:trPr>
        <w:tc>
          <w:tcPr>
            <w:tcW w:w="1431" w:type="dxa"/>
            <w:tcBorders>
              <w:top w:val="single" w:sz="4" w:space="0" w:color="00000A"/>
              <w:left w:val="single" w:sz="4" w:space="0" w:color="00000A"/>
              <w:bottom w:val="single" w:sz="4" w:space="0" w:color="00000A"/>
              <w:right w:val="single" w:sz="4" w:space="0" w:color="00000A"/>
            </w:tcBorders>
            <w:shd w:val="clear" w:color="auto" w:fill="B3B3B3"/>
          </w:tcPr>
          <w:p w14:paraId="01C96568" w14:textId="77777777" w:rsidR="00816C81" w:rsidRPr="00816C81" w:rsidRDefault="00816C81" w:rsidP="00816C81">
            <w:pPr>
              <w:suppressAutoHyphens w:val="0"/>
              <w:spacing w:after="0"/>
              <w:ind w:hanging="23"/>
              <w:contextualSpacing/>
              <w:jc w:val="center"/>
              <w:rPr>
                <w:rFonts w:eastAsia="Calibri"/>
                <w:b/>
                <w:sz w:val="20"/>
                <w:szCs w:val="20"/>
                <w:lang w:val="el-GR" w:eastAsia="en-US"/>
              </w:rPr>
            </w:pPr>
            <w:r w:rsidRPr="00816C81">
              <w:rPr>
                <w:rFonts w:eastAsia="Calibri"/>
                <w:b/>
                <w:sz w:val="20"/>
                <w:szCs w:val="20"/>
                <w:lang w:val="el-GR" w:eastAsia="en-US"/>
              </w:rPr>
              <w:t>ΕΙΔΟΣ</w:t>
            </w:r>
          </w:p>
        </w:tc>
        <w:tc>
          <w:tcPr>
            <w:tcW w:w="4252" w:type="dxa"/>
            <w:tcBorders>
              <w:top w:val="single" w:sz="4" w:space="0" w:color="00000A"/>
              <w:left w:val="single" w:sz="4" w:space="0" w:color="00000A"/>
              <w:bottom w:val="single" w:sz="4" w:space="0" w:color="00000A"/>
              <w:right w:val="single" w:sz="4" w:space="0" w:color="00000A"/>
            </w:tcBorders>
            <w:shd w:val="clear" w:color="auto" w:fill="B3B3B3"/>
            <w:tcMar>
              <w:left w:w="52" w:type="dxa"/>
            </w:tcMar>
            <w:vAlign w:val="center"/>
          </w:tcPr>
          <w:p w14:paraId="2643F52A" w14:textId="77777777" w:rsidR="00816C81" w:rsidRPr="00816C81" w:rsidRDefault="00816C81" w:rsidP="00816C81">
            <w:pPr>
              <w:suppressAutoHyphens w:val="0"/>
              <w:spacing w:after="0"/>
              <w:ind w:hanging="23"/>
              <w:contextualSpacing/>
              <w:jc w:val="center"/>
              <w:rPr>
                <w:sz w:val="24"/>
                <w:lang w:val="el-GR" w:eastAsia="en-US"/>
              </w:rPr>
            </w:pPr>
            <w:r w:rsidRPr="00816C81">
              <w:rPr>
                <w:rFonts w:eastAsia="Calibri"/>
                <w:b/>
                <w:sz w:val="20"/>
                <w:szCs w:val="20"/>
                <w:lang w:val="el-GR" w:eastAsia="en-US"/>
              </w:rPr>
              <w:t>ΠΡΟΔΙΑΓΡΑΦΗ</w:t>
            </w:r>
          </w:p>
        </w:tc>
        <w:tc>
          <w:tcPr>
            <w:tcW w:w="993" w:type="dxa"/>
            <w:tcBorders>
              <w:top w:val="single" w:sz="4" w:space="0" w:color="00000A"/>
              <w:left w:val="single" w:sz="4" w:space="0" w:color="00000A"/>
              <w:bottom w:val="single" w:sz="4" w:space="0" w:color="00000A"/>
              <w:right w:val="single" w:sz="4" w:space="0" w:color="00000A"/>
            </w:tcBorders>
            <w:shd w:val="clear" w:color="auto" w:fill="B3B3B3"/>
            <w:tcMar>
              <w:left w:w="52" w:type="dxa"/>
            </w:tcMar>
            <w:vAlign w:val="center"/>
          </w:tcPr>
          <w:p w14:paraId="18211073" w14:textId="77777777" w:rsidR="00816C81" w:rsidRPr="00816C81" w:rsidRDefault="00816C81" w:rsidP="00816C81">
            <w:pPr>
              <w:suppressAutoHyphens w:val="0"/>
              <w:spacing w:after="0"/>
              <w:ind w:hanging="23"/>
              <w:contextualSpacing/>
              <w:jc w:val="center"/>
              <w:rPr>
                <w:rFonts w:eastAsia="Calibri"/>
                <w:b/>
                <w:sz w:val="18"/>
                <w:szCs w:val="18"/>
                <w:lang w:val="el-GR" w:eastAsia="en-US"/>
              </w:rPr>
            </w:pPr>
            <w:r w:rsidRPr="00816C81">
              <w:rPr>
                <w:rFonts w:eastAsia="Calibri"/>
                <w:b/>
                <w:sz w:val="18"/>
                <w:szCs w:val="18"/>
                <w:lang w:val="el-GR" w:eastAsia="en-US"/>
              </w:rPr>
              <w:t>ΑΠΑΙΤΗΣΗ</w:t>
            </w:r>
          </w:p>
        </w:tc>
        <w:tc>
          <w:tcPr>
            <w:tcW w:w="992" w:type="dxa"/>
            <w:tcBorders>
              <w:top w:val="single" w:sz="4" w:space="0" w:color="00000A"/>
              <w:left w:val="single" w:sz="4" w:space="0" w:color="00000A"/>
              <w:bottom w:val="single" w:sz="4" w:space="0" w:color="00000A"/>
              <w:right w:val="single" w:sz="4" w:space="0" w:color="00000A"/>
            </w:tcBorders>
            <w:shd w:val="clear" w:color="auto" w:fill="B3B3B3"/>
            <w:vAlign w:val="center"/>
          </w:tcPr>
          <w:p w14:paraId="4780BB22" w14:textId="77777777" w:rsidR="00816C81" w:rsidRPr="00816C81" w:rsidRDefault="00816C81" w:rsidP="00816C81">
            <w:pPr>
              <w:suppressAutoHyphens w:val="0"/>
              <w:spacing w:after="0"/>
              <w:ind w:hanging="23"/>
              <w:contextualSpacing/>
              <w:jc w:val="center"/>
              <w:rPr>
                <w:rFonts w:eastAsia="Calibri"/>
                <w:b/>
                <w:sz w:val="18"/>
                <w:szCs w:val="18"/>
                <w:lang w:val="el-GR" w:eastAsia="en-US"/>
              </w:rPr>
            </w:pPr>
            <w:r w:rsidRPr="00816C81">
              <w:rPr>
                <w:rFonts w:eastAsia="Calibri"/>
                <w:b/>
                <w:sz w:val="18"/>
                <w:szCs w:val="18"/>
                <w:lang w:val="el-GR" w:eastAsia="en-US"/>
              </w:rPr>
              <w:t>ΑΠΑΝΤΗΣΗ</w:t>
            </w:r>
          </w:p>
        </w:tc>
        <w:tc>
          <w:tcPr>
            <w:tcW w:w="1720" w:type="dxa"/>
            <w:tcBorders>
              <w:top w:val="single" w:sz="4" w:space="0" w:color="00000A"/>
              <w:left w:val="single" w:sz="4" w:space="0" w:color="00000A"/>
              <w:bottom w:val="single" w:sz="4" w:space="0" w:color="00000A"/>
              <w:right w:val="single" w:sz="4" w:space="0" w:color="00000A"/>
            </w:tcBorders>
            <w:shd w:val="clear" w:color="auto" w:fill="B3B3B3"/>
            <w:vAlign w:val="center"/>
          </w:tcPr>
          <w:p w14:paraId="3097D966" w14:textId="77777777" w:rsidR="00816C81" w:rsidRPr="00816C81" w:rsidRDefault="00816C81" w:rsidP="00816C81">
            <w:pPr>
              <w:suppressAutoHyphens w:val="0"/>
              <w:spacing w:after="0"/>
              <w:ind w:hanging="23"/>
              <w:contextualSpacing/>
              <w:jc w:val="center"/>
              <w:rPr>
                <w:rFonts w:eastAsia="Calibri"/>
                <w:b/>
                <w:sz w:val="16"/>
                <w:szCs w:val="16"/>
                <w:lang w:val="el-GR" w:eastAsia="en-US"/>
              </w:rPr>
            </w:pPr>
            <w:r w:rsidRPr="00816C81">
              <w:rPr>
                <w:rFonts w:eastAsia="Calibri"/>
                <w:b/>
                <w:sz w:val="16"/>
                <w:szCs w:val="16"/>
                <w:lang w:val="el-GR" w:eastAsia="en-US"/>
              </w:rPr>
              <w:t>ΠΑΡΑΠΟΜΠΗ</w:t>
            </w:r>
          </w:p>
        </w:tc>
      </w:tr>
      <w:tr w:rsidR="00816C81" w:rsidRPr="00816C81" w14:paraId="29BEC1AF" w14:textId="77777777" w:rsidTr="00A57A1D">
        <w:trPr>
          <w:trHeight w:val="227"/>
        </w:trPr>
        <w:tc>
          <w:tcPr>
            <w:tcW w:w="1431" w:type="dxa"/>
            <w:vMerge w:val="restart"/>
            <w:tcBorders>
              <w:top w:val="single" w:sz="4" w:space="0" w:color="00000A"/>
              <w:left w:val="single" w:sz="4" w:space="0" w:color="00000A"/>
              <w:right w:val="single" w:sz="4" w:space="0" w:color="00000A"/>
            </w:tcBorders>
            <w:shd w:val="clear" w:color="auto" w:fill="FFFFFF"/>
          </w:tcPr>
          <w:p w14:paraId="4A4984B8" w14:textId="77777777" w:rsidR="00816C81" w:rsidRPr="00816C81" w:rsidRDefault="00816C81" w:rsidP="00816C81">
            <w:pPr>
              <w:suppressAutoHyphens w:val="0"/>
              <w:autoSpaceDE w:val="0"/>
              <w:autoSpaceDN w:val="0"/>
              <w:adjustRightInd w:val="0"/>
              <w:spacing w:after="0"/>
              <w:jc w:val="left"/>
              <w:rPr>
                <w:sz w:val="20"/>
                <w:szCs w:val="20"/>
                <w:lang w:val="el-GR" w:eastAsia="el-GR"/>
              </w:rPr>
            </w:pPr>
            <w:proofErr w:type="spellStart"/>
            <w:r w:rsidRPr="00816C81">
              <w:rPr>
                <w:sz w:val="20"/>
                <w:szCs w:val="20"/>
                <w:lang w:val="el-GR" w:eastAsia="el-GR"/>
              </w:rPr>
              <w:t>Κρυογονικός</w:t>
            </w:r>
            <w:proofErr w:type="spellEnd"/>
            <w:r w:rsidRPr="00816C81">
              <w:rPr>
                <w:sz w:val="20"/>
                <w:szCs w:val="20"/>
                <w:lang w:val="el-GR" w:eastAsia="el-GR"/>
              </w:rPr>
              <w:t xml:space="preserve"> αισθητήρας 600 </w:t>
            </w:r>
            <w:proofErr w:type="spellStart"/>
            <w:r w:rsidRPr="00816C81">
              <w:rPr>
                <w:sz w:val="20"/>
                <w:szCs w:val="20"/>
                <w:lang w:val="el-GR" w:eastAsia="el-GR"/>
              </w:rPr>
              <w:t>MHz</w:t>
            </w:r>
            <w:proofErr w:type="spellEnd"/>
            <w:r w:rsidRPr="00816C81">
              <w:rPr>
                <w:sz w:val="20"/>
                <w:szCs w:val="20"/>
                <w:lang w:val="el-GR" w:eastAsia="el-GR"/>
              </w:rPr>
              <w:t xml:space="preserve">  HCN με  </w:t>
            </w:r>
            <w:proofErr w:type="spellStart"/>
            <w:r w:rsidRPr="00816C81">
              <w:rPr>
                <w:sz w:val="20"/>
                <w:szCs w:val="20"/>
                <w:lang w:val="el-GR" w:eastAsia="el-GR"/>
              </w:rPr>
              <w:t>προενισχυτή</w:t>
            </w:r>
            <w:proofErr w:type="spellEnd"/>
            <w:r w:rsidRPr="00816C81">
              <w:rPr>
                <w:sz w:val="20"/>
                <w:szCs w:val="20"/>
                <w:lang w:val="el-GR" w:eastAsia="el-GR"/>
              </w:rPr>
              <w:t xml:space="preserve"> άνθρακα αυξημένης ευαισθησίας, σύστημα </w:t>
            </w:r>
            <w:proofErr w:type="spellStart"/>
            <w:r w:rsidRPr="00816C81">
              <w:rPr>
                <w:sz w:val="20"/>
                <w:szCs w:val="20"/>
                <w:lang w:val="el-GR" w:eastAsia="el-GR"/>
              </w:rPr>
              <w:t>κρυο</w:t>
            </w:r>
            <w:proofErr w:type="spellEnd"/>
            <w:r w:rsidRPr="00816C81">
              <w:rPr>
                <w:sz w:val="20"/>
                <w:szCs w:val="20"/>
                <w:lang w:val="el-GR" w:eastAsia="el-GR"/>
              </w:rPr>
              <w:t xml:space="preserve">-ψύξης με ήλιο  και εξωτερική μονάδα ψύξης αέρα, συμβατά με το φασματογράφο VARIAN NMR VNMRS-600 </w:t>
            </w:r>
            <w:proofErr w:type="spellStart"/>
            <w:r w:rsidRPr="00816C81">
              <w:rPr>
                <w:sz w:val="20"/>
                <w:szCs w:val="20"/>
                <w:lang w:val="el-GR" w:eastAsia="el-GR"/>
              </w:rPr>
              <w:t>MHz</w:t>
            </w:r>
            <w:proofErr w:type="spellEnd"/>
            <w:r w:rsidRPr="00816C81">
              <w:rPr>
                <w:sz w:val="20"/>
                <w:szCs w:val="20"/>
                <w:lang w:val="el-GR" w:eastAsia="el-GR"/>
              </w:rPr>
              <w:t xml:space="preserve">. </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01755479" w14:textId="77777777" w:rsidR="00816C81" w:rsidRPr="00816C81" w:rsidRDefault="00816C81" w:rsidP="00446A90">
            <w:pPr>
              <w:numPr>
                <w:ilvl w:val="0"/>
                <w:numId w:val="19"/>
              </w:numPr>
              <w:shd w:val="clear" w:color="auto" w:fill="FFFFFF"/>
              <w:tabs>
                <w:tab w:val="left" w:pos="251"/>
              </w:tabs>
              <w:suppressAutoHyphens w:val="0"/>
              <w:spacing w:after="0"/>
              <w:ind w:left="251" w:hanging="251"/>
              <w:rPr>
                <w:sz w:val="20"/>
                <w:szCs w:val="20"/>
                <w:lang w:val="el-GR" w:eastAsia="el-GR"/>
              </w:rPr>
            </w:pPr>
            <w:proofErr w:type="spellStart"/>
            <w:r w:rsidRPr="00816C81">
              <w:rPr>
                <w:rFonts w:ascii="Times New Roman" w:eastAsia="Calibri" w:hAnsi="Times New Roman" w:cs="Times New Roman"/>
                <w:sz w:val="20"/>
                <w:szCs w:val="20"/>
                <w:lang w:val="el-GR" w:eastAsia="en-US"/>
              </w:rPr>
              <w:t>Κρυογονικός</w:t>
            </w:r>
            <w:proofErr w:type="spellEnd"/>
            <w:r w:rsidRPr="00816C81">
              <w:rPr>
                <w:rFonts w:ascii="Times New Roman" w:eastAsia="Calibri" w:hAnsi="Times New Roman" w:cs="Times New Roman"/>
                <w:sz w:val="20"/>
                <w:szCs w:val="20"/>
                <w:lang w:val="el-GR" w:eastAsia="en-US"/>
              </w:rPr>
              <w:t xml:space="preserve"> αισθητήρας (600 </w:t>
            </w:r>
            <w:r w:rsidRPr="00816C81">
              <w:rPr>
                <w:rFonts w:ascii="Times New Roman" w:eastAsia="Calibri" w:hAnsi="Times New Roman" w:cs="Times New Roman"/>
                <w:sz w:val="20"/>
                <w:szCs w:val="20"/>
                <w:lang w:val="en-US" w:eastAsia="en-US"/>
              </w:rPr>
              <w:t>MHz</w:t>
            </w:r>
            <w:r w:rsidRPr="00816C81">
              <w:rPr>
                <w:rFonts w:ascii="Times New Roman" w:eastAsia="Calibri" w:hAnsi="Times New Roman" w:cs="Times New Roman"/>
                <w:sz w:val="20"/>
                <w:szCs w:val="20"/>
                <w:lang w:val="el-GR" w:eastAsia="en-US"/>
              </w:rPr>
              <w:t xml:space="preserve">) τριπλού καναλιού </w:t>
            </w:r>
            <w:r w:rsidRPr="00816C81">
              <w:rPr>
                <w:rFonts w:ascii="Times New Roman" w:eastAsia="Calibri" w:hAnsi="Times New Roman" w:cs="Times New Roman"/>
                <w:sz w:val="20"/>
                <w:szCs w:val="20"/>
                <w:lang w:val="en-US" w:eastAsia="en-US"/>
              </w:rPr>
              <w:t>HCN</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0D366054" w14:textId="77777777" w:rsidR="00816C81" w:rsidRPr="00816C81" w:rsidRDefault="00816C81" w:rsidP="00816C81">
            <w:pPr>
              <w:suppressAutoHyphens w:val="0"/>
              <w:spacing w:after="0"/>
              <w:contextualSpacing/>
              <w:jc w:val="center"/>
              <w:rPr>
                <w:b/>
                <w:sz w:val="20"/>
                <w:szCs w:val="20"/>
                <w:lang w:val="el-GR" w:eastAsia="en-US"/>
              </w:rPr>
            </w:pPr>
            <w:r w:rsidRPr="00816C81">
              <w:rPr>
                <w:b/>
                <w:sz w:val="20"/>
                <w:szCs w:val="20"/>
                <w:lang w:val="el-GR" w:eastAsia="en-US"/>
              </w:rPr>
              <w:t>ΝΑΙ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7A1A3D19" w14:textId="77777777" w:rsidR="00816C81" w:rsidRPr="00816C81" w:rsidRDefault="00816C81" w:rsidP="00816C81">
            <w:pPr>
              <w:suppressAutoHyphens w:val="0"/>
              <w:spacing w:after="0"/>
              <w:contextualSpacing/>
              <w:jc w:val="center"/>
              <w:rPr>
                <w:sz w:val="24"/>
                <w:lang w:val="el-GR" w:eastAsia="en-US"/>
              </w:rPr>
            </w:pPr>
          </w:p>
        </w:tc>
        <w:tc>
          <w:tcPr>
            <w:tcW w:w="1720" w:type="dxa"/>
            <w:tcBorders>
              <w:top w:val="single" w:sz="4" w:space="0" w:color="00000A"/>
              <w:left w:val="single" w:sz="4" w:space="0" w:color="00000A"/>
              <w:bottom w:val="single" w:sz="4" w:space="0" w:color="00000A"/>
              <w:right w:val="single" w:sz="4" w:space="0" w:color="00000A"/>
            </w:tcBorders>
            <w:shd w:val="clear" w:color="auto" w:fill="FFFFFF"/>
          </w:tcPr>
          <w:p w14:paraId="5BA6D178" w14:textId="77777777" w:rsidR="00816C81" w:rsidRPr="00816C81" w:rsidRDefault="00816C81" w:rsidP="00816C81">
            <w:pPr>
              <w:suppressAutoHyphens w:val="0"/>
              <w:spacing w:after="0"/>
              <w:contextualSpacing/>
              <w:jc w:val="center"/>
              <w:rPr>
                <w:sz w:val="24"/>
                <w:lang w:val="el-GR" w:eastAsia="en-US"/>
              </w:rPr>
            </w:pPr>
          </w:p>
        </w:tc>
      </w:tr>
      <w:tr w:rsidR="00816C81" w:rsidRPr="00816C81" w14:paraId="6649CA8B" w14:textId="77777777" w:rsidTr="00A57A1D">
        <w:trPr>
          <w:trHeight w:val="227"/>
        </w:trPr>
        <w:tc>
          <w:tcPr>
            <w:tcW w:w="1431" w:type="dxa"/>
            <w:vMerge/>
            <w:tcBorders>
              <w:left w:val="single" w:sz="4" w:space="0" w:color="00000A"/>
              <w:right w:val="single" w:sz="4" w:space="0" w:color="00000A"/>
            </w:tcBorders>
            <w:shd w:val="clear" w:color="auto" w:fill="FFFFFF"/>
          </w:tcPr>
          <w:p w14:paraId="16192F4B" w14:textId="77777777" w:rsidR="00816C81" w:rsidRPr="00816C81" w:rsidRDefault="00816C81" w:rsidP="00816C81">
            <w:pPr>
              <w:suppressAutoHyphens w:val="0"/>
              <w:autoSpaceDE w:val="0"/>
              <w:autoSpaceDN w:val="0"/>
              <w:adjustRightInd w:val="0"/>
              <w:spacing w:after="0"/>
              <w:jc w:val="left"/>
              <w:rPr>
                <w:sz w:val="20"/>
                <w:szCs w:val="20"/>
                <w:lang w:val="el-GR" w:eastAsia="el-GR"/>
              </w:rPr>
            </w:pP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5F38061E" w14:textId="77777777" w:rsidR="00816C81" w:rsidRPr="00816C81" w:rsidRDefault="00816C81" w:rsidP="00446A90">
            <w:pPr>
              <w:numPr>
                <w:ilvl w:val="0"/>
                <w:numId w:val="19"/>
              </w:numPr>
              <w:shd w:val="clear" w:color="auto" w:fill="FFFFFF"/>
              <w:tabs>
                <w:tab w:val="left" w:pos="251"/>
              </w:tabs>
              <w:suppressAutoHyphens w:val="0"/>
              <w:spacing w:after="0"/>
              <w:ind w:left="251" w:hanging="251"/>
              <w:rPr>
                <w:sz w:val="20"/>
                <w:szCs w:val="20"/>
                <w:lang w:val="el-GR" w:eastAsia="el-GR"/>
              </w:rPr>
            </w:pPr>
            <w:r w:rsidRPr="00816C81">
              <w:rPr>
                <w:rFonts w:ascii="Times New Roman" w:hAnsi="Times New Roman" w:cs="Times New Roman"/>
                <w:sz w:val="20"/>
                <w:szCs w:val="20"/>
                <w:lang w:val="el-GR" w:eastAsia="el-GR"/>
              </w:rPr>
              <w:t xml:space="preserve">Ψυχόμενοι </w:t>
            </w:r>
            <w:proofErr w:type="spellStart"/>
            <w:r w:rsidRPr="00816C81">
              <w:rPr>
                <w:rFonts w:ascii="Times New Roman" w:hAnsi="Times New Roman" w:cs="Times New Roman"/>
                <w:sz w:val="20"/>
                <w:szCs w:val="20"/>
                <w:lang w:val="el-GR" w:eastAsia="el-GR"/>
              </w:rPr>
              <w:t>προενισχυτές</w:t>
            </w:r>
            <w:proofErr w:type="spellEnd"/>
            <w:r w:rsidRPr="00816C81">
              <w:rPr>
                <w:rFonts w:ascii="Times New Roman" w:hAnsi="Times New Roman" w:cs="Times New Roman"/>
                <w:sz w:val="20"/>
                <w:szCs w:val="20"/>
                <w:lang w:val="el-GR" w:eastAsia="el-GR"/>
              </w:rPr>
              <w:t xml:space="preserve"> 1</w:t>
            </w:r>
            <w:r w:rsidRPr="00816C81">
              <w:rPr>
                <w:rFonts w:ascii="Times New Roman" w:hAnsi="Times New Roman" w:cs="Times New Roman"/>
                <w:sz w:val="20"/>
                <w:szCs w:val="20"/>
                <w:lang w:val="en-US" w:eastAsia="el-GR"/>
              </w:rPr>
              <w:t>H</w:t>
            </w:r>
            <w:r w:rsidRPr="00816C81">
              <w:rPr>
                <w:rFonts w:ascii="Times New Roman" w:hAnsi="Times New Roman" w:cs="Times New Roman"/>
                <w:sz w:val="20"/>
                <w:szCs w:val="20"/>
                <w:lang w:val="el-GR" w:eastAsia="el-GR"/>
              </w:rPr>
              <w:t xml:space="preserve"> και 13</w:t>
            </w:r>
            <w:r w:rsidRPr="00816C81">
              <w:rPr>
                <w:rFonts w:ascii="Times New Roman" w:hAnsi="Times New Roman" w:cs="Times New Roman"/>
                <w:sz w:val="20"/>
                <w:szCs w:val="20"/>
                <w:lang w:val="en-US" w:eastAsia="el-GR"/>
              </w:rPr>
              <w:t>C</w:t>
            </w:r>
            <w:r w:rsidRPr="00816C81">
              <w:rPr>
                <w:rFonts w:ascii="Times New Roman" w:hAnsi="Times New Roman" w:cs="Times New Roman"/>
                <w:sz w:val="20"/>
                <w:szCs w:val="20"/>
                <w:lang w:val="el-GR" w:eastAsia="el-GR"/>
              </w:rPr>
              <w:t xml:space="preserve"> (</w:t>
            </w:r>
            <w:proofErr w:type="spellStart"/>
            <w:r w:rsidRPr="00816C81">
              <w:rPr>
                <w:rFonts w:ascii="Times New Roman" w:hAnsi="Times New Roman" w:cs="Times New Roman"/>
                <w:sz w:val="20"/>
                <w:szCs w:val="20"/>
                <w:lang w:val="el-GR" w:eastAsia="el-GR"/>
              </w:rPr>
              <w:t>προενισχυτής</w:t>
            </w:r>
            <w:proofErr w:type="spellEnd"/>
            <w:r w:rsidRPr="00816C81">
              <w:rPr>
                <w:rFonts w:ascii="Times New Roman" w:hAnsi="Times New Roman" w:cs="Times New Roman"/>
                <w:sz w:val="20"/>
                <w:szCs w:val="20"/>
                <w:lang w:val="el-GR" w:eastAsia="el-GR"/>
              </w:rPr>
              <w:t xml:space="preserve"> άνθρακα αυξημένης ευαισθησίας)</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034F9DBF" w14:textId="77777777" w:rsidR="00816C81" w:rsidRPr="00816C81" w:rsidRDefault="00816C81" w:rsidP="00816C81">
            <w:pPr>
              <w:suppressAutoHyphens w:val="0"/>
              <w:spacing w:after="0"/>
              <w:contextualSpacing/>
              <w:jc w:val="center"/>
              <w:rPr>
                <w:b/>
                <w:sz w:val="20"/>
                <w:szCs w:val="20"/>
                <w:lang w:val="el-GR" w:eastAsia="en-US"/>
              </w:rPr>
            </w:pPr>
            <w:r w:rsidRPr="00816C81">
              <w:rPr>
                <w:b/>
                <w:sz w:val="20"/>
                <w:szCs w:val="20"/>
                <w:lang w:val="el-GR" w:eastAsia="en-US"/>
              </w:rPr>
              <w:t>ΝΑΙ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20634AA2" w14:textId="77777777" w:rsidR="00816C81" w:rsidRPr="00816C81" w:rsidRDefault="00816C81" w:rsidP="00816C81">
            <w:pPr>
              <w:suppressAutoHyphens w:val="0"/>
              <w:spacing w:after="0"/>
              <w:contextualSpacing/>
              <w:jc w:val="center"/>
              <w:rPr>
                <w:sz w:val="24"/>
                <w:lang w:val="el-GR" w:eastAsia="en-US"/>
              </w:rPr>
            </w:pPr>
          </w:p>
        </w:tc>
        <w:tc>
          <w:tcPr>
            <w:tcW w:w="1720" w:type="dxa"/>
            <w:tcBorders>
              <w:top w:val="single" w:sz="4" w:space="0" w:color="00000A"/>
              <w:left w:val="single" w:sz="4" w:space="0" w:color="00000A"/>
              <w:bottom w:val="single" w:sz="4" w:space="0" w:color="00000A"/>
              <w:right w:val="single" w:sz="4" w:space="0" w:color="00000A"/>
            </w:tcBorders>
            <w:shd w:val="clear" w:color="auto" w:fill="FFFFFF"/>
          </w:tcPr>
          <w:p w14:paraId="1C32DCB5" w14:textId="77777777" w:rsidR="00816C81" w:rsidRPr="00816C81" w:rsidRDefault="00816C81" w:rsidP="00816C81">
            <w:pPr>
              <w:suppressAutoHyphens w:val="0"/>
              <w:spacing w:after="0"/>
              <w:contextualSpacing/>
              <w:jc w:val="center"/>
              <w:rPr>
                <w:sz w:val="24"/>
                <w:lang w:val="el-GR" w:eastAsia="en-US"/>
              </w:rPr>
            </w:pPr>
          </w:p>
        </w:tc>
      </w:tr>
      <w:tr w:rsidR="00816C81" w:rsidRPr="00816C81" w14:paraId="79916638" w14:textId="77777777" w:rsidTr="00A57A1D">
        <w:trPr>
          <w:trHeight w:val="227"/>
        </w:trPr>
        <w:tc>
          <w:tcPr>
            <w:tcW w:w="1431" w:type="dxa"/>
            <w:vMerge/>
            <w:tcBorders>
              <w:left w:val="single" w:sz="4" w:space="0" w:color="00000A"/>
              <w:right w:val="single" w:sz="4" w:space="0" w:color="00000A"/>
            </w:tcBorders>
            <w:shd w:val="clear" w:color="auto" w:fill="FFFFFF"/>
          </w:tcPr>
          <w:p w14:paraId="37EC1894" w14:textId="77777777" w:rsidR="00816C81" w:rsidRPr="00816C81" w:rsidRDefault="00816C81" w:rsidP="00816C81">
            <w:pPr>
              <w:suppressAutoHyphens w:val="0"/>
              <w:autoSpaceDE w:val="0"/>
              <w:autoSpaceDN w:val="0"/>
              <w:adjustRightInd w:val="0"/>
              <w:spacing w:after="0"/>
              <w:jc w:val="left"/>
              <w:rPr>
                <w:sz w:val="20"/>
                <w:szCs w:val="20"/>
                <w:lang w:val="el-GR" w:eastAsia="el-GR"/>
              </w:rPr>
            </w:pP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7777B6AF" w14:textId="77777777" w:rsidR="00816C81" w:rsidRPr="00816C81" w:rsidRDefault="00816C81" w:rsidP="00446A90">
            <w:pPr>
              <w:numPr>
                <w:ilvl w:val="0"/>
                <w:numId w:val="19"/>
              </w:numPr>
              <w:shd w:val="clear" w:color="auto" w:fill="FFFFFF"/>
              <w:tabs>
                <w:tab w:val="left" w:pos="251"/>
              </w:tabs>
              <w:suppressAutoHyphens w:val="0"/>
              <w:spacing w:after="0"/>
              <w:ind w:left="251" w:hanging="251"/>
              <w:rPr>
                <w:rFonts w:ascii="Times New Roman" w:hAnsi="Times New Roman" w:cs="Times New Roman"/>
                <w:sz w:val="20"/>
                <w:szCs w:val="20"/>
                <w:lang w:val="el-GR" w:eastAsia="el-GR"/>
              </w:rPr>
            </w:pPr>
            <w:r w:rsidRPr="00816C81">
              <w:rPr>
                <w:rFonts w:ascii="Times New Roman" w:hAnsi="Times New Roman" w:cs="Times New Roman"/>
                <w:sz w:val="20"/>
                <w:szCs w:val="20"/>
                <w:lang w:val="el-GR" w:eastAsia="el-GR"/>
              </w:rPr>
              <w:t xml:space="preserve">Σύστημα </w:t>
            </w:r>
            <w:proofErr w:type="spellStart"/>
            <w:r w:rsidRPr="00816C81">
              <w:rPr>
                <w:rFonts w:ascii="Times New Roman" w:hAnsi="Times New Roman" w:cs="Times New Roman"/>
                <w:sz w:val="20"/>
                <w:szCs w:val="20"/>
                <w:lang w:val="el-GR" w:eastAsia="el-GR"/>
              </w:rPr>
              <w:t>κρυο</w:t>
            </w:r>
            <w:proofErr w:type="spellEnd"/>
            <w:r w:rsidRPr="00816C81">
              <w:rPr>
                <w:rFonts w:ascii="Times New Roman" w:hAnsi="Times New Roman" w:cs="Times New Roman"/>
                <w:sz w:val="20"/>
                <w:szCs w:val="20"/>
                <w:lang w:val="el-GR" w:eastAsia="el-GR"/>
              </w:rPr>
              <w:t>-ψύξης με ήλιο  (2</w:t>
            </w:r>
            <w:r w:rsidRPr="00816C81">
              <w:rPr>
                <w:rFonts w:ascii="Times New Roman" w:hAnsi="Times New Roman" w:cs="Times New Roman"/>
                <w:sz w:val="20"/>
                <w:szCs w:val="20"/>
                <w:vertAlign w:val="superscript"/>
                <w:lang w:val="el-GR" w:eastAsia="el-GR"/>
              </w:rPr>
              <w:t>ης</w:t>
            </w:r>
            <w:r w:rsidRPr="00816C81">
              <w:rPr>
                <w:rFonts w:ascii="Times New Roman" w:hAnsi="Times New Roman" w:cs="Times New Roman"/>
                <w:sz w:val="20"/>
                <w:szCs w:val="20"/>
                <w:lang w:val="el-GR" w:eastAsia="el-GR"/>
              </w:rPr>
              <w:t xml:space="preserve"> γενιάς  7700CS </w:t>
            </w:r>
            <w:r w:rsidRPr="00816C81">
              <w:rPr>
                <w:rFonts w:ascii="Times New Roman" w:hAnsi="Times New Roman" w:cs="Times New Roman"/>
                <w:sz w:val="20"/>
                <w:szCs w:val="20"/>
                <w:lang w:val="en-US" w:eastAsia="el-GR"/>
              </w:rPr>
              <w:t>Sumitomo</w:t>
            </w:r>
            <w:r w:rsidRPr="00816C81">
              <w:rPr>
                <w:rFonts w:ascii="Times New Roman" w:hAnsi="Times New Roman" w:cs="Times New Roman"/>
                <w:sz w:val="20"/>
                <w:szCs w:val="20"/>
                <w:lang w:val="el-GR" w:eastAsia="el-GR"/>
              </w:rPr>
              <w:t>)</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46A85E5F" w14:textId="77777777" w:rsidR="00816C81" w:rsidRPr="00816C81" w:rsidRDefault="00816C81" w:rsidP="00816C81">
            <w:pPr>
              <w:suppressAutoHyphens w:val="0"/>
              <w:spacing w:after="0"/>
              <w:contextualSpacing/>
              <w:jc w:val="center"/>
              <w:rPr>
                <w:b/>
                <w:sz w:val="20"/>
                <w:szCs w:val="20"/>
                <w:lang w:val="el-GR" w:eastAsia="en-US"/>
              </w:rPr>
            </w:pPr>
            <w:r w:rsidRPr="00816C81">
              <w:rPr>
                <w:b/>
                <w:sz w:val="20"/>
                <w:szCs w:val="20"/>
                <w:lang w:val="el-GR" w:eastAsia="en-US"/>
              </w:rPr>
              <w:t>ΝΑΙ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443933A9" w14:textId="77777777" w:rsidR="00816C81" w:rsidRPr="00816C81" w:rsidRDefault="00816C81" w:rsidP="00816C81">
            <w:pPr>
              <w:suppressAutoHyphens w:val="0"/>
              <w:spacing w:after="0"/>
              <w:contextualSpacing/>
              <w:jc w:val="center"/>
              <w:rPr>
                <w:sz w:val="24"/>
                <w:lang w:val="el-GR" w:eastAsia="en-US"/>
              </w:rPr>
            </w:pPr>
          </w:p>
        </w:tc>
        <w:tc>
          <w:tcPr>
            <w:tcW w:w="1720" w:type="dxa"/>
            <w:tcBorders>
              <w:top w:val="single" w:sz="4" w:space="0" w:color="00000A"/>
              <w:left w:val="single" w:sz="4" w:space="0" w:color="00000A"/>
              <w:bottom w:val="single" w:sz="4" w:space="0" w:color="00000A"/>
              <w:right w:val="single" w:sz="4" w:space="0" w:color="00000A"/>
            </w:tcBorders>
            <w:shd w:val="clear" w:color="auto" w:fill="FFFFFF"/>
          </w:tcPr>
          <w:p w14:paraId="617FA95E" w14:textId="77777777" w:rsidR="00816C81" w:rsidRPr="00816C81" w:rsidRDefault="00816C81" w:rsidP="00816C81">
            <w:pPr>
              <w:suppressAutoHyphens w:val="0"/>
              <w:spacing w:after="0"/>
              <w:contextualSpacing/>
              <w:jc w:val="center"/>
              <w:rPr>
                <w:sz w:val="24"/>
                <w:lang w:val="el-GR" w:eastAsia="en-US"/>
              </w:rPr>
            </w:pPr>
          </w:p>
        </w:tc>
      </w:tr>
      <w:tr w:rsidR="00816C81" w:rsidRPr="00816C81" w14:paraId="7B9A00C5" w14:textId="77777777" w:rsidTr="00A57A1D">
        <w:trPr>
          <w:trHeight w:val="227"/>
        </w:trPr>
        <w:tc>
          <w:tcPr>
            <w:tcW w:w="1431" w:type="dxa"/>
            <w:vMerge/>
            <w:tcBorders>
              <w:left w:val="single" w:sz="4" w:space="0" w:color="00000A"/>
              <w:right w:val="single" w:sz="4" w:space="0" w:color="00000A"/>
            </w:tcBorders>
            <w:shd w:val="clear" w:color="auto" w:fill="FFFFFF"/>
          </w:tcPr>
          <w:p w14:paraId="5A0B61D6" w14:textId="77777777" w:rsidR="00816C81" w:rsidRPr="00816C81" w:rsidRDefault="00816C81" w:rsidP="00816C81">
            <w:pPr>
              <w:suppressAutoHyphens w:val="0"/>
              <w:autoSpaceDE w:val="0"/>
              <w:autoSpaceDN w:val="0"/>
              <w:adjustRightInd w:val="0"/>
              <w:spacing w:after="0"/>
              <w:jc w:val="left"/>
              <w:rPr>
                <w:sz w:val="20"/>
                <w:szCs w:val="20"/>
                <w:lang w:val="el-GR" w:eastAsia="el-GR"/>
              </w:rPr>
            </w:pP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01B53360" w14:textId="77777777" w:rsidR="00816C81" w:rsidRPr="00816C81" w:rsidRDefault="00816C81" w:rsidP="00446A90">
            <w:pPr>
              <w:numPr>
                <w:ilvl w:val="0"/>
                <w:numId w:val="19"/>
              </w:numPr>
              <w:shd w:val="clear" w:color="auto" w:fill="FFFFFF"/>
              <w:tabs>
                <w:tab w:val="left" w:pos="251"/>
              </w:tabs>
              <w:suppressAutoHyphens w:val="0"/>
              <w:spacing w:after="0"/>
              <w:ind w:left="251" w:hanging="251"/>
              <w:rPr>
                <w:rFonts w:ascii="Times New Roman" w:hAnsi="Times New Roman" w:cs="Times New Roman"/>
                <w:sz w:val="20"/>
                <w:szCs w:val="20"/>
                <w:lang w:val="el-GR" w:eastAsia="el-GR"/>
              </w:rPr>
            </w:pPr>
            <w:r w:rsidRPr="00816C81">
              <w:rPr>
                <w:rFonts w:ascii="Times New Roman" w:hAnsi="Times New Roman" w:cs="Times New Roman"/>
                <w:sz w:val="20"/>
                <w:szCs w:val="20"/>
                <w:lang w:val="el-GR" w:eastAsia="el-GR"/>
              </w:rPr>
              <w:t>Εξωτερική μονάδα ψύξης αέρα</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1F809B2E" w14:textId="77777777" w:rsidR="00816C81" w:rsidRPr="00816C81" w:rsidRDefault="00816C81" w:rsidP="00816C81">
            <w:pPr>
              <w:suppressAutoHyphens w:val="0"/>
              <w:spacing w:after="0"/>
              <w:contextualSpacing/>
              <w:jc w:val="center"/>
              <w:rPr>
                <w:b/>
                <w:sz w:val="20"/>
                <w:szCs w:val="20"/>
                <w:lang w:val="el-GR" w:eastAsia="en-US"/>
              </w:rPr>
            </w:pPr>
            <w:r w:rsidRPr="00816C81">
              <w:rPr>
                <w:b/>
                <w:sz w:val="20"/>
                <w:szCs w:val="20"/>
                <w:lang w:val="el-GR" w:eastAsia="en-US"/>
              </w:rPr>
              <w:t>ΝΑΙ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23CDFB1F" w14:textId="77777777" w:rsidR="00816C81" w:rsidRPr="00816C81" w:rsidRDefault="00816C81" w:rsidP="00816C81">
            <w:pPr>
              <w:suppressAutoHyphens w:val="0"/>
              <w:spacing w:after="0"/>
              <w:contextualSpacing/>
              <w:jc w:val="center"/>
              <w:rPr>
                <w:sz w:val="24"/>
                <w:lang w:val="el-GR" w:eastAsia="en-US"/>
              </w:rPr>
            </w:pPr>
          </w:p>
        </w:tc>
        <w:tc>
          <w:tcPr>
            <w:tcW w:w="1720" w:type="dxa"/>
            <w:tcBorders>
              <w:top w:val="single" w:sz="4" w:space="0" w:color="00000A"/>
              <w:left w:val="single" w:sz="4" w:space="0" w:color="00000A"/>
              <w:bottom w:val="single" w:sz="4" w:space="0" w:color="00000A"/>
              <w:right w:val="single" w:sz="4" w:space="0" w:color="00000A"/>
            </w:tcBorders>
            <w:shd w:val="clear" w:color="auto" w:fill="FFFFFF"/>
          </w:tcPr>
          <w:p w14:paraId="3027A2B7" w14:textId="77777777" w:rsidR="00816C81" w:rsidRPr="00816C81" w:rsidRDefault="00816C81" w:rsidP="00816C81">
            <w:pPr>
              <w:suppressAutoHyphens w:val="0"/>
              <w:spacing w:after="0"/>
              <w:contextualSpacing/>
              <w:jc w:val="center"/>
              <w:rPr>
                <w:sz w:val="24"/>
                <w:lang w:val="el-GR" w:eastAsia="en-US"/>
              </w:rPr>
            </w:pPr>
          </w:p>
        </w:tc>
      </w:tr>
      <w:tr w:rsidR="00816C81" w:rsidRPr="00816C81" w14:paraId="383DA6BF" w14:textId="77777777" w:rsidTr="00A57A1D">
        <w:trPr>
          <w:trHeight w:val="227"/>
        </w:trPr>
        <w:tc>
          <w:tcPr>
            <w:tcW w:w="1431" w:type="dxa"/>
            <w:vMerge/>
            <w:tcBorders>
              <w:left w:val="single" w:sz="4" w:space="0" w:color="00000A"/>
              <w:right w:val="single" w:sz="4" w:space="0" w:color="00000A"/>
            </w:tcBorders>
            <w:shd w:val="clear" w:color="auto" w:fill="FFFFFF"/>
          </w:tcPr>
          <w:p w14:paraId="5E1C91E8" w14:textId="77777777" w:rsidR="00816C81" w:rsidRPr="00816C81" w:rsidRDefault="00816C81" w:rsidP="00816C81">
            <w:pPr>
              <w:suppressAutoHyphens w:val="0"/>
              <w:autoSpaceDE w:val="0"/>
              <w:autoSpaceDN w:val="0"/>
              <w:adjustRightInd w:val="0"/>
              <w:spacing w:after="0"/>
              <w:jc w:val="left"/>
              <w:rPr>
                <w:sz w:val="20"/>
                <w:szCs w:val="20"/>
                <w:lang w:val="el-GR" w:eastAsia="el-GR"/>
              </w:rPr>
            </w:pP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0916535E" w14:textId="77777777" w:rsidR="00816C81" w:rsidRPr="00816C81" w:rsidRDefault="00816C81" w:rsidP="00446A90">
            <w:pPr>
              <w:numPr>
                <w:ilvl w:val="0"/>
                <w:numId w:val="19"/>
              </w:numPr>
              <w:shd w:val="clear" w:color="auto" w:fill="FFFFFF"/>
              <w:tabs>
                <w:tab w:val="left" w:pos="251"/>
              </w:tabs>
              <w:suppressAutoHyphens w:val="0"/>
              <w:spacing w:after="0"/>
              <w:ind w:left="251" w:hanging="251"/>
              <w:rPr>
                <w:rFonts w:ascii="Times New Roman" w:hAnsi="Times New Roman" w:cs="Times New Roman"/>
                <w:sz w:val="20"/>
                <w:szCs w:val="20"/>
                <w:lang w:val="el-GR" w:eastAsia="el-GR"/>
              </w:rPr>
            </w:pPr>
            <w:proofErr w:type="spellStart"/>
            <w:r w:rsidRPr="00816C81">
              <w:rPr>
                <w:rFonts w:ascii="Times New Roman" w:hAnsi="Times New Roman" w:cs="Times New Roman"/>
                <w:sz w:val="20"/>
                <w:szCs w:val="20"/>
                <w:lang w:val="el-GR" w:eastAsia="el-GR"/>
              </w:rPr>
              <w:t>Ελεγχος</w:t>
            </w:r>
            <w:proofErr w:type="spellEnd"/>
            <w:r w:rsidRPr="00816C81">
              <w:rPr>
                <w:rFonts w:ascii="Times New Roman" w:hAnsi="Times New Roman" w:cs="Times New Roman"/>
                <w:sz w:val="20"/>
                <w:szCs w:val="20"/>
                <w:lang w:val="el-GR" w:eastAsia="el-GR"/>
              </w:rPr>
              <w:t xml:space="preserve"> λειτουργίας συστήματος μέσω του λογισμικού </w:t>
            </w:r>
            <w:proofErr w:type="spellStart"/>
            <w:r w:rsidRPr="00816C81">
              <w:rPr>
                <w:rFonts w:ascii="Times New Roman" w:hAnsi="Times New Roman" w:cs="Times New Roman"/>
                <w:sz w:val="20"/>
                <w:szCs w:val="20"/>
                <w:lang w:val="en-US" w:eastAsia="el-GR"/>
              </w:rPr>
              <w:t>VnmrJ</w:t>
            </w:r>
            <w:proofErr w:type="spellEnd"/>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3888E7B5" w14:textId="77777777" w:rsidR="00816C81" w:rsidRPr="00816C81" w:rsidRDefault="00816C81" w:rsidP="00816C81">
            <w:pPr>
              <w:suppressAutoHyphens w:val="0"/>
              <w:spacing w:after="0"/>
              <w:contextualSpacing/>
              <w:jc w:val="center"/>
              <w:rPr>
                <w:b/>
                <w:sz w:val="20"/>
                <w:szCs w:val="20"/>
                <w:lang w:val="el-GR" w:eastAsia="en-US"/>
              </w:rPr>
            </w:pPr>
            <w:r w:rsidRPr="00816C81">
              <w:rPr>
                <w:b/>
                <w:sz w:val="20"/>
                <w:szCs w:val="20"/>
                <w:lang w:val="el-GR" w:eastAsia="en-US"/>
              </w:rPr>
              <w:t>ΝΑΙ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772DEB2F" w14:textId="77777777" w:rsidR="00816C81" w:rsidRPr="00816C81" w:rsidRDefault="00816C81" w:rsidP="00816C81">
            <w:pPr>
              <w:suppressAutoHyphens w:val="0"/>
              <w:spacing w:after="0"/>
              <w:contextualSpacing/>
              <w:jc w:val="center"/>
              <w:rPr>
                <w:sz w:val="24"/>
                <w:lang w:val="el-GR" w:eastAsia="en-US"/>
              </w:rPr>
            </w:pPr>
          </w:p>
        </w:tc>
        <w:tc>
          <w:tcPr>
            <w:tcW w:w="1720" w:type="dxa"/>
            <w:tcBorders>
              <w:top w:val="single" w:sz="4" w:space="0" w:color="00000A"/>
              <w:left w:val="single" w:sz="4" w:space="0" w:color="00000A"/>
              <w:bottom w:val="single" w:sz="4" w:space="0" w:color="00000A"/>
              <w:right w:val="single" w:sz="4" w:space="0" w:color="00000A"/>
            </w:tcBorders>
            <w:shd w:val="clear" w:color="auto" w:fill="FFFFFF"/>
          </w:tcPr>
          <w:p w14:paraId="37A46183" w14:textId="77777777" w:rsidR="00816C81" w:rsidRPr="00816C81" w:rsidRDefault="00816C81" w:rsidP="00816C81">
            <w:pPr>
              <w:suppressAutoHyphens w:val="0"/>
              <w:spacing w:after="0"/>
              <w:contextualSpacing/>
              <w:jc w:val="center"/>
              <w:rPr>
                <w:sz w:val="24"/>
                <w:lang w:val="el-GR" w:eastAsia="en-US"/>
              </w:rPr>
            </w:pPr>
          </w:p>
        </w:tc>
      </w:tr>
      <w:tr w:rsidR="00816C81" w:rsidRPr="00816C81" w14:paraId="51B84689" w14:textId="77777777" w:rsidTr="00A57A1D">
        <w:trPr>
          <w:trHeight w:val="1197"/>
        </w:trPr>
        <w:tc>
          <w:tcPr>
            <w:tcW w:w="1431" w:type="dxa"/>
            <w:vMerge/>
            <w:tcBorders>
              <w:left w:val="single" w:sz="4" w:space="0" w:color="00000A"/>
              <w:right w:val="single" w:sz="4" w:space="0" w:color="00000A"/>
            </w:tcBorders>
            <w:shd w:val="clear" w:color="auto" w:fill="FFFFFF"/>
          </w:tcPr>
          <w:p w14:paraId="3032C428" w14:textId="77777777" w:rsidR="00816C81" w:rsidRPr="00816C81" w:rsidRDefault="00816C81" w:rsidP="00816C81">
            <w:pPr>
              <w:suppressAutoHyphens w:val="0"/>
              <w:autoSpaceDE w:val="0"/>
              <w:autoSpaceDN w:val="0"/>
              <w:adjustRightInd w:val="0"/>
              <w:spacing w:after="0"/>
              <w:jc w:val="left"/>
              <w:rPr>
                <w:sz w:val="20"/>
                <w:szCs w:val="20"/>
                <w:lang w:val="el-GR" w:eastAsia="el-GR"/>
              </w:rPr>
            </w:pP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269BF30C" w14:textId="77777777" w:rsidR="00816C81" w:rsidRPr="00816C81" w:rsidRDefault="00816C81" w:rsidP="00446A90">
            <w:pPr>
              <w:numPr>
                <w:ilvl w:val="0"/>
                <w:numId w:val="19"/>
              </w:numPr>
              <w:shd w:val="clear" w:color="auto" w:fill="FFFFFF"/>
              <w:tabs>
                <w:tab w:val="left" w:pos="251"/>
              </w:tabs>
              <w:suppressAutoHyphens w:val="0"/>
              <w:spacing w:after="0"/>
              <w:ind w:left="251" w:hanging="251"/>
              <w:rPr>
                <w:rFonts w:ascii="Times New Roman" w:hAnsi="Times New Roman" w:cs="Times New Roman"/>
                <w:sz w:val="20"/>
                <w:szCs w:val="20"/>
                <w:lang w:val="el-GR" w:eastAsia="el-GR"/>
              </w:rPr>
            </w:pPr>
            <w:r w:rsidRPr="00816C81">
              <w:rPr>
                <w:rFonts w:ascii="Times New Roman" w:hAnsi="Times New Roman" w:cs="Times New Roman"/>
                <w:sz w:val="20"/>
                <w:szCs w:val="20"/>
                <w:lang w:val="el-GR" w:eastAsia="el-GR"/>
              </w:rPr>
              <w:t xml:space="preserve">Συμβατότητα με το φασματογράφο VARIAN NMR VNMRS-600 </w:t>
            </w:r>
            <w:proofErr w:type="spellStart"/>
            <w:r w:rsidRPr="00816C81">
              <w:rPr>
                <w:rFonts w:ascii="Times New Roman" w:hAnsi="Times New Roman" w:cs="Times New Roman"/>
                <w:sz w:val="20"/>
                <w:szCs w:val="20"/>
                <w:lang w:val="el-GR" w:eastAsia="el-GR"/>
              </w:rPr>
              <w:t>MHz</w:t>
            </w:r>
            <w:proofErr w:type="spellEnd"/>
            <w:r w:rsidRPr="00816C81">
              <w:rPr>
                <w:rFonts w:ascii="Times New Roman" w:hAnsi="Times New Roman" w:cs="Times New Roman"/>
                <w:sz w:val="20"/>
                <w:szCs w:val="20"/>
                <w:lang w:val="el-GR" w:eastAsia="el-GR"/>
              </w:rPr>
              <w:t>.</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47C7D5E5" w14:textId="77777777" w:rsidR="00816C81" w:rsidRPr="00816C81" w:rsidRDefault="00816C81" w:rsidP="00816C81">
            <w:pPr>
              <w:suppressAutoHyphens w:val="0"/>
              <w:spacing w:after="0"/>
              <w:contextualSpacing/>
              <w:jc w:val="center"/>
              <w:rPr>
                <w:b/>
                <w:sz w:val="20"/>
                <w:szCs w:val="20"/>
                <w:lang w:val="el-GR" w:eastAsia="en-US"/>
              </w:rPr>
            </w:pPr>
            <w:r w:rsidRPr="00816C81">
              <w:rPr>
                <w:b/>
                <w:sz w:val="20"/>
                <w:szCs w:val="20"/>
                <w:lang w:val="el-GR" w:eastAsia="en-US"/>
              </w:rPr>
              <w:t>ΝΑΙ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5865976B" w14:textId="77777777" w:rsidR="00816C81" w:rsidRPr="00816C81" w:rsidRDefault="00816C81" w:rsidP="00816C81">
            <w:pPr>
              <w:suppressAutoHyphens w:val="0"/>
              <w:spacing w:after="0"/>
              <w:contextualSpacing/>
              <w:jc w:val="center"/>
              <w:rPr>
                <w:sz w:val="24"/>
                <w:lang w:val="el-GR" w:eastAsia="en-US"/>
              </w:rPr>
            </w:pPr>
          </w:p>
        </w:tc>
        <w:tc>
          <w:tcPr>
            <w:tcW w:w="1720" w:type="dxa"/>
            <w:tcBorders>
              <w:top w:val="single" w:sz="4" w:space="0" w:color="00000A"/>
              <w:left w:val="single" w:sz="4" w:space="0" w:color="00000A"/>
              <w:bottom w:val="single" w:sz="4" w:space="0" w:color="00000A"/>
              <w:right w:val="single" w:sz="4" w:space="0" w:color="00000A"/>
            </w:tcBorders>
            <w:shd w:val="clear" w:color="auto" w:fill="FFFFFF"/>
          </w:tcPr>
          <w:p w14:paraId="4C6ECCEC" w14:textId="77777777" w:rsidR="00816C81" w:rsidRPr="00816C81" w:rsidRDefault="00816C81" w:rsidP="00816C81">
            <w:pPr>
              <w:suppressAutoHyphens w:val="0"/>
              <w:spacing w:after="0"/>
              <w:contextualSpacing/>
              <w:jc w:val="center"/>
              <w:rPr>
                <w:sz w:val="24"/>
                <w:lang w:val="el-GR" w:eastAsia="en-US"/>
              </w:rPr>
            </w:pPr>
          </w:p>
        </w:tc>
      </w:tr>
    </w:tbl>
    <w:p w14:paraId="2576D694" w14:textId="77777777" w:rsidR="00816C81" w:rsidRPr="00816C81" w:rsidRDefault="00816C81" w:rsidP="00816C81">
      <w:pPr>
        <w:suppressAutoHyphens w:val="0"/>
        <w:autoSpaceDE w:val="0"/>
        <w:spacing w:after="60"/>
        <w:rPr>
          <w:rFonts w:eastAsia="SimSun"/>
          <w:b/>
          <w:iCs/>
          <w:color w:val="0070C0"/>
          <w:sz w:val="24"/>
          <w:lang w:val="el-GR"/>
        </w:rPr>
      </w:pPr>
    </w:p>
    <w:tbl>
      <w:tblPr>
        <w:tblW w:w="9388"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2" w:type="dxa"/>
          <w:right w:w="57" w:type="dxa"/>
        </w:tblCellMar>
        <w:tblLook w:val="04A0" w:firstRow="1" w:lastRow="0" w:firstColumn="1" w:lastColumn="0" w:noHBand="0" w:noVBand="1"/>
      </w:tblPr>
      <w:tblGrid>
        <w:gridCol w:w="1431"/>
        <w:gridCol w:w="4252"/>
        <w:gridCol w:w="993"/>
        <w:gridCol w:w="992"/>
        <w:gridCol w:w="1720"/>
      </w:tblGrid>
      <w:tr w:rsidR="00816C81" w:rsidRPr="00816C81" w14:paraId="2DF846BD" w14:textId="77777777" w:rsidTr="00A57A1D">
        <w:trPr>
          <w:trHeight w:val="227"/>
        </w:trPr>
        <w:tc>
          <w:tcPr>
            <w:tcW w:w="1431" w:type="dxa"/>
            <w:tcBorders>
              <w:top w:val="single" w:sz="4" w:space="0" w:color="auto"/>
              <w:left w:val="single" w:sz="4" w:space="0" w:color="00000A"/>
              <w:bottom w:val="single" w:sz="4" w:space="0" w:color="00000A"/>
              <w:right w:val="single" w:sz="4" w:space="0" w:color="00000A"/>
            </w:tcBorders>
            <w:shd w:val="clear" w:color="auto" w:fill="FFFFFF"/>
          </w:tcPr>
          <w:p w14:paraId="5B12B951" w14:textId="77777777" w:rsidR="00816C81" w:rsidRPr="00816C81" w:rsidRDefault="00816C81" w:rsidP="00816C81">
            <w:pPr>
              <w:shd w:val="clear" w:color="auto" w:fill="FFFFFF"/>
              <w:suppressAutoHyphens w:val="0"/>
              <w:spacing w:after="0"/>
              <w:rPr>
                <w:rFonts w:ascii="Times New Roman" w:hAnsi="Times New Roman" w:cs="Times New Roman"/>
                <w:bCs/>
                <w:iCs/>
                <w:sz w:val="20"/>
                <w:szCs w:val="20"/>
                <w:lang w:val="el-GR" w:eastAsia="el-GR"/>
              </w:rPr>
            </w:pPr>
          </w:p>
        </w:tc>
        <w:tc>
          <w:tcPr>
            <w:tcW w:w="4252" w:type="dxa"/>
            <w:tcBorders>
              <w:top w:val="single" w:sz="4" w:space="0" w:color="auto"/>
              <w:left w:val="single" w:sz="4" w:space="0" w:color="00000A"/>
              <w:bottom w:val="single" w:sz="4" w:space="0" w:color="00000A"/>
              <w:right w:val="single" w:sz="4" w:space="0" w:color="00000A"/>
            </w:tcBorders>
            <w:shd w:val="clear" w:color="auto" w:fill="FFFFFF"/>
            <w:tcMar>
              <w:top w:w="57" w:type="dxa"/>
              <w:left w:w="52" w:type="dxa"/>
              <w:bottom w:w="57" w:type="dxa"/>
            </w:tcMar>
          </w:tcPr>
          <w:p w14:paraId="785C3230" w14:textId="77777777" w:rsidR="00816C81" w:rsidRPr="00816C81" w:rsidRDefault="00816C81" w:rsidP="00816C81">
            <w:pPr>
              <w:shd w:val="clear" w:color="auto" w:fill="FFFFFF"/>
              <w:suppressAutoHyphens w:val="0"/>
              <w:spacing w:after="0"/>
              <w:rPr>
                <w:b/>
                <w:sz w:val="20"/>
                <w:szCs w:val="20"/>
                <w:lang w:val="el-GR" w:eastAsia="el-GR"/>
              </w:rPr>
            </w:pPr>
            <w:r w:rsidRPr="00816C81">
              <w:rPr>
                <w:b/>
                <w:sz w:val="20"/>
                <w:szCs w:val="20"/>
                <w:lang w:val="el-GR" w:eastAsia="el-GR"/>
              </w:rPr>
              <w:t>ΓΕΝΙΚΕΣ ΑΠΑΙΤΗΣΕΙΣ</w:t>
            </w:r>
          </w:p>
        </w:tc>
        <w:tc>
          <w:tcPr>
            <w:tcW w:w="993" w:type="dxa"/>
            <w:tcBorders>
              <w:top w:val="single" w:sz="4" w:space="0" w:color="auto"/>
              <w:left w:val="single" w:sz="4" w:space="0" w:color="00000A"/>
              <w:bottom w:val="single" w:sz="4" w:space="0" w:color="00000A"/>
              <w:right w:val="single" w:sz="4" w:space="0" w:color="00000A"/>
            </w:tcBorders>
            <w:shd w:val="clear" w:color="auto" w:fill="FFFFFF"/>
            <w:tcMar>
              <w:top w:w="57" w:type="dxa"/>
              <w:left w:w="52" w:type="dxa"/>
              <w:bottom w:w="57" w:type="dxa"/>
            </w:tcMar>
          </w:tcPr>
          <w:p w14:paraId="03FE4C82" w14:textId="77777777" w:rsidR="00816C81" w:rsidRPr="00816C81" w:rsidRDefault="00816C81" w:rsidP="00816C81">
            <w:pPr>
              <w:suppressAutoHyphens w:val="0"/>
              <w:spacing w:after="0"/>
              <w:contextualSpacing/>
              <w:jc w:val="left"/>
              <w:rPr>
                <w:b/>
                <w:sz w:val="18"/>
                <w:szCs w:val="18"/>
                <w:lang w:val="el-GR" w:eastAsia="en-US"/>
              </w:rPr>
            </w:pPr>
            <w:r w:rsidRPr="00816C81">
              <w:rPr>
                <w:b/>
                <w:sz w:val="18"/>
                <w:szCs w:val="18"/>
                <w:lang w:val="el-GR" w:eastAsia="en-US"/>
              </w:rPr>
              <w:t>ΑΠΑΙΤΗΣΗ</w:t>
            </w:r>
          </w:p>
        </w:tc>
        <w:tc>
          <w:tcPr>
            <w:tcW w:w="992" w:type="dxa"/>
            <w:tcBorders>
              <w:top w:val="single" w:sz="4" w:space="0" w:color="auto"/>
              <w:left w:val="single" w:sz="4" w:space="0" w:color="00000A"/>
              <w:bottom w:val="single" w:sz="4" w:space="0" w:color="00000A"/>
              <w:right w:val="single" w:sz="4" w:space="0" w:color="00000A"/>
            </w:tcBorders>
            <w:shd w:val="clear" w:color="auto" w:fill="FFFFFF"/>
          </w:tcPr>
          <w:p w14:paraId="4DC9CE73" w14:textId="77777777" w:rsidR="00816C81" w:rsidRPr="00816C81" w:rsidRDefault="00816C81" w:rsidP="00816C81">
            <w:pPr>
              <w:suppressAutoHyphens w:val="0"/>
              <w:spacing w:after="0"/>
              <w:contextualSpacing/>
              <w:jc w:val="left"/>
              <w:rPr>
                <w:b/>
                <w:sz w:val="18"/>
                <w:szCs w:val="18"/>
                <w:lang w:val="el-GR" w:eastAsia="en-US"/>
              </w:rPr>
            </w:pPr>
            <w:r w:rsidRPr="00816C81">
              <w:rPr>
                <w:b/>
                <w:sz w:val="18"/>
                <w:szCs w:val="18"/>
                <w:lang w:val="el-GR" w:eastAsia="en-US"/>
              </w:rPr>
              <w:t>ΑΠΑΝΤΗΣΗ</w:t>
            </w:r>
          </w:p>
        </w:tc>
        <w:tc>
          <w:tcPr>
            <w:tcW w:w="1720" w:type="dxa"/>
            <w:tcBorders>
              <w:top w:val="single" w:sz="4" w:space="0" w:color="auto"/>
              <w:left w:val="single" w:sz="4" w:space="0" w:color="00000A"/>
              <w:bottom w:val="single" w:sz="4" w:space="0" w:color="00000A"/>
              <w:right w:val="single" w:sz="4" w:space="0" w:color="00000A"/>
            </w:tcBorders>
            <w:shd w:val="clear" w:color="auto" w:fill="FFFFFF"/>
          </w:tcPr>
          <w:p w14:paraId="5201E698" w14:textId="77777777" w:rsidR="00816C81" w:rsidRPr="00816C81" w:rsidRDefault="00816C81" w:rsidP="00816C81">
            <w:pPr>
              <w:suppressAutoHyphens w:val="0"/>
              <w:spacing w:after="0"/>
              <w:contextualSpacing/>
              <w:jc w:val="left"/>
              <w:rPr>
                <w:b/>
                <w:sz w:val="16"/>
                <w:szCs w:val="16"/>
                <w:lang w:val="el-GR" w:eastAsia="en-US"/>
              </w:rPr>
            </w:pPr>
            <w:r w:rsidRPr="00816C81">
              <w:rPr>
                <w:b/>
                <w:sz w:val="16"/>
                <w:szCs w:val="16"/>
                <w:lang w:val="el-GR" w:eastAsia="en-US"/>
              </w:rPr>
              <w:t>ΠΑΡΑΠΟΜΠΗ</w:t>
            </w:r>
          </w:p>
        </w:tc>
      </w:tr>
      <w:tr w:rsidR="00816C81" w:rsidRPr="00816C81" w14:paraId="23B40186" w14:textId="77777777" w:rsidTr="00A57A1D">
        <w:trPr>
          <w:trHeight w:val="227"/>
        </w:trPr>
        <w:tc>
          <w:tcPr>
            <w:tcW w:w="1431" w:type="dxa"/>
            <w:tcBorders>
              <w:top w:val="single" w:sz="4" w:space="0" w:color="00000A"/>
              <w:left w:val="single" w:sz="4" w:space="0" w:color="00000A"/>
              <w:bottom w:val="single" w:sz="4" w:space="0" w:color="00000A"/>
              <w:right w:val="single" w:sz="4" w:space="0" w:color="00000A"/>
            </w:tcBorders>
            <w:shd w:val="clear" w:color="auto" w:fill="FFFFFF"/>
          </w:tcPr>
          <w:p w14:paraId="28BE7B41" w14:textId="77777777" w:rsidR="00816C81" w:rsidRPr="00816C81" w:rsidRDefault="00816C81" w:rsidP="00816C81">
            <w:pPr>
              <w:shd w:val="clear" w:color="auto" w:fill="FFFFFF"/>
              <w:suppressAutoHyphens w:val="0"/>
              <w:spacing w:after="0"/>
              <w:rPr>
                <w:rFonts w:ascii="Times New Roman" w:hAnsi="Times New Roman" w:cs="Times New Roman"/>
                <w:bCs/>
                <w:iCs/>
                <w:sz w:val="20"/>
                <w:szCs w:val="20"/>
                <w:lang w:val="el-GR" w:eastAsia="el-GR"/>
              </w:rPr>
            </w:pP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2E8B481A" w14:textId="77777777" w:rsidR="00816C81" w:rsidRPr="00816C81" w:rsidRDefault="00816C81" w:rsidP="00446A90">
            <w:pPr>
              <w:numPr>
                <w:ilvl w:val="0"/>
                <w:numId w:val="14"/>
              </w:numPr>
              <w:shd w:val="clear" w:color="auto" w:fill="FFFFFF"/>
              <w:suppressAutoHyphens w:val="0"/>
              <w:spacing w:after="0"/>
              <w:ind w:left="393" w:hanging="283"/>
              <w:rPr>
                <w:sz w:val="20"/>
                <w:szCs w:val="20"/>
                <w:lang w:val="el-GR" w:eastAsia="el-GR"/>
              </w:rPr>
            </w:pPr>
            <w:r w:rsidRPr="00816C81">
              <w:rPr>
                <w:rFonts w:ascii="Times New Roman" w:hAnsi="Times New Roman" w:cs="Times New Roman"/>
                <w:sz w:val="20"/>
                <w:szCs w:val="20"/>
                <w:lang w:val="el-GR" w:eastAsia="el-GR"/>
              </w:rPr>
              <w:t xml:space="preserve">Εγγύηση καλής λειτουργίας τουλάχιστον 6 μηνών για τον προσφερόμενο </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3059DEF8" w14:textId="77777777" w:rsidR="00816C81" w:rsidRPr="00816C81" w:rsidRDefault="00816C81" w:rsidP="00816C81">
            <w:pPr>
              <w:suppressAutoHyphens w:val="0"/>
              <w:spacing w:after="0"/>
              <w:contextualSpacing/>
              <w:jc w:val="center"/>
              <w:rPr>
                <w:b/>
                <w:sz w:val="20"/>
                <w:szCs w:val="20"/>
                <w:lang w:val="el-GR" w:eastAsia="en-US"/>
              </w:rPr>
            </w:pPr>
            <w:r w:rsidRPr="00816C81">
              <w:rPr>
                <w:b/>
                <w:sz w:val="20"/>
                <w:szCs w:val="20"/>
                <w:lang w:val="el-GR" w:eastAsia="en-US"/>
              </w:rPr>
              <w:t>ΝΑΙ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02CB9B8D" w14:textId="77777777" w:rsidR="00816C81" w:rsidRPr="00816C81" w:rsidRDefault="00816C81" w:rsidP="00816C81">
            <w:pPr>
              <w:suppressAutoHyphens w:val="0"/>
              <w:spacing w:after="0"/>
              <w:contextualSpacing/>
              <w:jc w:val="center"/>
              <w:rPr>
                <w:sz w:val="24"/>
                <w:lang w:val="el-GR" w:eastAsia="en-US"/>
              </w:rPr>
            </w:pPr>
          </w:p>
        </w:tc>
        <w:tc>
          <w:tcPr>
            <w:tcW w:w="1720" w:type="dxa"/>
            <w:tcBorders>
              <w:top w:val="single" w:sz="4" w:space="0" w:color="00000A"/>
              <w:left w:val="single" w:sz="4" w:space="0" w:color="00000A"/>
              <w:bottom w:val="single" w:sz="4" w:space="0" w:color="00000A"/>
              <w:right w:val="single" w:sz="4" w:space="0" w:color="00000A"/>
            </w:tcBorders>
            <w:shd w:val="clear" w:color="auto" w:fill="FFFFFF"/>
          </w:tcPr>
          <w:p w14:paraId="581B2053" w14:textId="77777777" w:rsidR="00816C81" w:rsidRPr="00816C81" w:rsidRDefault="00816C81" w:rsidP="00816C81">
            <w:pPr>
              <w:suppressAutoHyphens w:val="0"/>
              <w:spacing w:after="0"/>
              <w:contextualSpacing/>
              <w:jc w:val="center"/>
              <w:rPr>
                <w:sz w:val="24"/>
                <w:lang w:val="el-GR" w:eastAsia="en-US"/>
              </w:rPr>
            </w:pPr>
          </w:p>
        </w:tc>
      </w:tr>
      <w:tr w:rsidR="00816C81" w:rsidRPr="00816C81" w14:paraId="1D01A720" w14:textId="77777777" w:rsidTr="00A57A1D">
        <w:trPr>
          <w:trHeight w:val="227"/>
        </w:trPr>
        <w:tc>
          <w:tcPr>
            <w:tcW w:w="1431" w:type="dxa"/>
            <w:tcBorders>
              <w:top w:val="single" w:sz="4" w:space="0" w:color="00000A"/>
              <w:left w:val="single" w:sz="4" w:space="0" w:color="00000A"/>
              <w:bottom w:val="single" w:sz="4" w:space="0" w:color="00000A"/>
              <w:right w:val="single" w:sz="4" w:space="0" w:color="00000A"/>
            </w:tcBorders>
            <w:shd w:val="clear" w:color="auto" w:fill="FFFFFF"/>
          </w:tcPr>
          <w:p w14:paraId="4BAB3557" w14:textId="77777777" w:rsidR="00816C81" w:rsidRPr="00816C81" w:rsidRDefault="00816C81" w:rsidP="00816C81">
            <w:pPr>
              <w:shd w:val="clear" w:color="auto" w:fill="FFFFFF"/>
              <w:suppressAutoHyphens w:val="0"/>
              <w:spacing w:after="0"/>
              <w:rPr>
                <w:rFonts w:ascii="Times New Roman" w:hAnsi="Times New Roman" w:cs="Times New Roman"/>
                <w:bCs/>
                <w:iCs/>
                <w:sz w:val="20"/>
                <w:szCs w:val="20"/>
                <w:lang w:val="el-GR" w:eastAsia="el-GR"/>
              </w:rPr>
            </w:pP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022A2546" w14:textId="77777777" w:rsidR="00816C81" w:rsidRPr="00816C81" w:rsidRDefault="00816C81" w:rsidP="00446A90">
            <w:pPr>
              <w:numPr>
                <w:ilvl w:val="0"/>
                <w:numId w:val="14"/>
              </w:numPr>
              <w:shd w:val="clear" w:color="auto" w:fill="FFFFFF"/>
              <w:suppressAutoHyphens w:val="0"/>
              <w:spacing w:after="0"/>
              <w:ind w:left="393" w:hanging="283"/>
              <w:rPr>
                <w:sz w:val="20"/>
                <w:szCs w:val="20"/>
                <w:lang w:val="el-GR" w:eastAsia="el-GR"/>
              </w:rPr>
            </w:pPr>
            <w:r w:rsidRPr="00816C81">
              <w:rPr>
                <w:rFonts w:ascii="Times New Roman" w:hAnsi="Times New Roman" w:cs="Times New Roman"/>
                <w:sz w:val="20"/>
                <w:szCs w:val="20"/>
                <w:lang w:val="el-GR" w:eastAsia="el-GR"/>
              </w:rPr>
              <w:t xml:space="preserve">Ο χρόνος παράδοσης να μην υπερβεί τους δύο (2) μήνες από την παραγγελία. </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25E499AA" w14:textId="77777777" w:rsidR="00816C81" w:rsidRPr="00816C81" w:rsidRDefault="00816C81" w:rsidP="00816C81">
            <w:pPr>
              <w:suppressAutoHyphens w:val="0"/>
              <w:spacing w:after="0"/>
              <w:contextualSpacing/>
              <w:jc w:val="center"/>
              <w:rPr>
                <w:b/>
                <w:sz w:val="20"/>
                <w:szCs w:val="20"/>
                <w:lang w:val="el-GR" w:eastAsia="en-US"/>
              </w:rPr>
            </w:pPr>
            <w:r w:rsidRPr="00816C81">
              <w:rPr>
                <w:b/>
                <w:sz w:val="20"/>
                <w:szCs w:val="20"/>
                <w:lang w:val="el-GR" w:eastAsia="en-US"/>
              </w:rPr>
              <w:t>ΝΑΙ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4DE7E12E" w14:textId="77777777" w:rsidR="00816C81" w:rsidRPr="00816C81" w:rsidRDefault="00816C81" w:rsidP="00816C81">
            <w:pPr>
              <w:suppressAutoHyphens w:val="0"/>
              <w:spacing w:after="0"/>
              <w:contextualSpacing/>
              <w:jc w:val="center"/>
              <w:rPr>
                <w:sz w:val="24"/>
                <w:lang w:val="el-GR" w:eastAsia="en-US"/>
              </w:rPr>
            </w:pPr>
          </w:p>
        </w:tc>
        <w:tc>
          <w:tcPr>
            <w:tcW w:w="1720" w:type="dxa"/>
            <w:tcBorders>
              <w:top w:val="single" w:sz="4" w:space="0" w:color="00000A"/>
              <w:left w:val="single" w:sz="4" w:space="0" w:color="00000A"/>
              <w:bottom w:val="single" w:sz="4" w:space="0" w:color="00000A"/>
              <w:right w:val="single" w:sz="4" w:space="0" w:color="00000A"/>
            </w:tcBorders>
            <w:shd w:val="clear" w:color="auto" w:fill="FFFFFF"/>
          </w:tcPr>
          <w:p w14:paraId="53B68B0F" w14:textId="77777777" w:rsidR="00816C81" w:rsidRPr="00816C81" w:rsidRDefault="00816C81" w:rsidP="00816C81">
            <w:pPr>
              <w:suppressAutoHyphens w:val="0"/>
              <w:spacing w:after="0"/>
              <w:contextualSpacing/>
              <w:jc w:val="center"/>
              <w:rPr>
                <w:sz w:val="24"/>
                <w:lang w:val="el-GR" w:eastAsia="en-US"/>
              </w:rPr>
            </w:pPr>
          </w:p>
        </w:tc>
      </w:tr>
      <w:tr w:rsidR="00816C81" w:rsidRPr="00816C81" w14:paraId="1535A60F" w14:textId="77777777" w:rsidTr="00A57A1D">
        <w:trPr>
          <w:trHeight w:val="227"/>
        </w:trPr>
        <w:tc>
          <w:tcPr>
            <w:tcW w:w="1431" w:type="dxa"/>
            <w:tcBorders>
              <w:top w:val="single" w:sz="4" w:space="0" w:color="00000A"/>
              <w:left w:val="single" w:sz="4" w:space="0" w:color="00000A"/>
              <w:bottom w:val="single" w:sz="4" w:space="0" w:color="00000A"/>
              <w:right w:val="single" w:sz="4" w:space="0" w:color="00000A"/>
            </w:tcBorders>
            <w:shd w:val="clear" w:color="auto" w:fill="FFFFFF"/>
          </w:tcPr>
          <w:p w14:paraId="637546F2" w14:textId="77777777" w:rsidR="00816C81" w:rsidRPr="00816C81" w:rsidRDefault="00816C81" w:rsidP="00816C81">
            <w:pPr>
              <w:shd w:val="clear" w:color="auto" w:fill="FFFFFF"/>
              <w:suppressAutoHyphens w:val="0"/>
              <w:spacing w:after="0"/>
              <w:rPr>
                <w:rFonts w:ascii="Times New Roman" w:hAnsi="Times New Roman" w:cs="Times New Roman"/>
                <w:bCs/>
                <w:iCs/>
                <w:sz w:val="20"/>
                <w:szCs w:val="20"/>
                <w:lang w:val="el-GR" w:eastAsia="el-GR"/>
              </w:rPr>
            </w:pP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252FA754" w14:textId="77777777" w:rsidR="00816C81" w:rsidRPr="00816C81" w:rsidRDefault="00816C81" w:rsidP="00446A90">
            <w:pPr>
              <w:numPr>
                <w:ilvl w:val="0"/>
                <w:numId w:val="14"/>
              </w:numPr>
              <w:shd w:val="clear" w:color="auto" w:fill="FFFFFF"/>
              <w:suppressAutoHyphens w:val="0"/>
              <w:spacing w:after="0"/>
              <w:ind w:left="393" w:hanging="283"/>
              <w:rPr>
                <w:sz w:val="20"/>
                <w:szCs w:val="20"/>
                <w:lang w:val="el-GR" w:eastAsia="el-GR"/>
              </w:rPr>
            </w:pPr>
            <w:r w:rsidRPr="00816C81">
              <w:rPr>
                <w:rFonts w:ascii="Times New Roman" w:hAnsi="Times New Roman" w:cs="Times New Roman"/>
                <w:sz w:val="20"/>
                <w:szCs w:val="20"/>
                <w:lang w:val="el-GR" w:eastAsia="el-GR"/>
              </w:rPr>
              <w:t xml:space="preserve">Ο Ανάδοχος υποχρεούται να μεταφέρει, να παραδώσει και να </w:t>
            </w:r>
            <w:proofErr w:type="spellStart"/>
            <w:r w:rsidRPr="00816C81">
              <w:rPr>
                <w:rFonts w:ascii="Times New Roman" w:hAnsi="Times New Roman" w:cs="Times New Roman"/>
                <w:sz w:val="20"/>
                <w:szCs w:val="20"/>
                <w:lang w:val="el-GR" w:eastAsia="el-GR"/>
              </w:rPr>
              <w:t>εγκαταταστήσει</w:t>
            </w:r>
            <w:proofErr w:type="spellEnd"/>
            <w:r w:rsidRPr="00816C81">
              <w:rPr>
                <w:rFonts w:ascii="Times New Roman" w:hAnsi="Times New Roman" w:cs="Times New Roman"/>
                <w:sz w:val="20"/>
                <w:szCs w:val="20"/>
                <w:lang w:val="el-GR" w:eastAsia="el-GR"/>
              </w:rPr>
              <w:t xml:space="preserve"> τον εξοπλισμό σε πλήρη λειτουργία στο χώρο που θα του υποδειχθεί από την Αναθέτουσα Αρχή και να γίνει πλήρης εκπαίδευση από εκπαιδευμένο στέλεχος τεχνικής υποστήριξης του Αναδόχου.</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30330D32" w14:textId="77777777" w:rsidR="00816C81" w:rsidRPr="00816C81" w:rsidRDefault="00816C81" w:rsidP="00816C81">
            <w:pPr>
              <w:suppressAutoHyphens w:val="0"/>
              <w:spacing w:after="0"/>
              <w:contextualSpacing/>
              <w:jc w:val="center"/>
              <w:rPr>
                <w:b/>
                <w:sz w:val="20"/>
                <w:szCs w:val="20"/>
                <w:lang w:val="el-GR" w:eastAsia="en-US"/>
              </w:rPr>
            </w:pPr>
            <w:r w:rsidRPr="00816C81">
              <w:rPr>
                <w:b/>
                <w:sz w:val="20"/>
                <w:szCs w:val="20"/>
                <w:lang w:val="el-GR" w:eastAsia="en-US"/>
              </w:rPr>
              <w:t>ΝΑΙ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18DFC2D" w14:textId="77777777" w:rsidR="00816C81" w:rsidRPr="00816C81" w:rsidRDefault="00816C81" w:rsidP="00816C81">
            <w:pPr>
              <w:suppressAutoHyphens w:val="0"/>
              <w:spacing w:after="0"/>
              <w:contextualSpacing/>
              <w:jc w:val="center"/>
              <w:rPr>
                <w:sz w:val="24"/>
                <w:lang w:val="el-GR" w:eastAsia="en-US"/>
              </w:rPr>
            </w:pPr>
          </w:p>
        </w:tc>
        <w:tc>
          <w:tcPr>
            <w:tcW w:w="1720" w:type="dxa"/>
            <w:tcBorders>
              <w:top w:val="single" w:sz="4" w:space="0" w:color="00000A"/>
              <w:left w:val="single" w:sz="4" w:space="0" w:color="00000A"/>
              <w:bottom w:val="single" w:sz="4" w:space="0" w:color="00000A"/>
              <w:right w:val="single" w:sz="4" w:space="0" w:color="00000A"/>
            </w:tcBorders>
            <w:shd w:val="clear" w:color="auto" w:fill="FFFFFF"/>
          </w:tcPr>
          <w:p w14:paraId="2F1008FD" w14:textId="77777777" w:rsidR="00816C81" w:rsidRPr="00816C81" w:rsidRDefault="00816C81" w:rsidP="00816C81">
            <w:pPr>
              <w:suppressAutoHyphens w:val="0"/>
              <w:spacing w:after="0"/>
              <w:contextualSpacing/>
              <w:jc w:val="center"/>
              <w:rPr>
                <w:sz w:val="24"/>
                <w:lang w:val="el-GR" w:eastAsia="en-US"/>
              </w:rPr>
            </w:pPr>
          </w:p>
        </w:tc>
      </w:tr>
      <w:tr w:rsidR="00816C81" w:rsidRPr="00816C81" w14:paraId="0A33C243" w14:textId="77777777" w:rsidTr="00A57A1D">
        <w:trPr>
          <w:trHeight w:val="227"/>
        </w:trPr>
        <w:tc>
          <w:tcPr>
            <w:tcW w:w="1431" w:type="dxa"/>
            <w:tcBorders>
              <w:top w:val="single" w:sz="4" w:space="0" w:color="00000A"/>
              <w:left w:val="single" w:sz="4" w:space="0" w:color="00000A"/>
              <w:bottom w:val="single" w:sz="4" w:space="0" w:color="00000A"/>
              <w:right w:val="single" w:sz="4" w:space="0" w:color="00000A"/>
            </w:tcBorders>
            <w:shd w:val="clear" w:color="auto" w:fill="FFFFFF"/>
          </w:tcPr>
          <w:p w14:paraId="46304040" w14:textId="77777777" w:rsidR="00816C81" w:rsidRPr="00816C81" w:rsidRDefault="00816C81" w:rsidP="00816C81">
            <w:pPr>
              <w:shd w:val="clear" w:color="auto" w:fill="FFFFFF"/>
              <w:suppressAutoHyphens w:val="0"/>
              <w:spacing w:after="0"/>
              <w:rPr>
                <w:rFonts w:ascii="Times New Roman" w:hAnsi="Times New Roman" w:cs="Times New Roman"/>
                <w:bCs/>
                <w:iCs/>
                <w:sz w:val="20"/>
                <w:szCs w:val="20"/>
                <w:lang w:val="el-GR" w:eastAsia="el-GR"/>
              </w:rPr>
            </w:pP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441DB6EF" w14:textId="77777777" w:rsidR="00816C81" w:rsidRPr="00816C81" w:rsidRDefault="00816C81" w:rsidP="00446A90">
            <w:pPr>
              <w:numPr>
                <w:ilvl w:val="0"/>
                <w:numId w:val="14"/>
              </w:numPr>
              <w:shd w:val="clear" w:color="auto" w:fill="FFFFFF"/>
              <w:suppressAutoHyphens w:val="0"/>
              <w:spacing w:after="0"/>
              <w:ind w:left="393" w:hanging="283"/>
              <w:rPr>
                <w:sz w:val="20"/>
                <w:szCs w:val="20"/>
                <w:lang w:val="el-GR" w:eastAsia="el-GR"/>
              </w:rPr>
            </w:pPr>
            <w:r w:rsidRPr="00816C81">
              <w:rPr>
                <w:rFonts w:ascii="Times New Roman" w:hAnsi="Times New Roman" w:cs="Times New Roman"/>
                <w:sz w:val="20"/>
                <w:szCs w:val="20"/>
                <w:lang w:val="el-GR" w:eastAsia="el-GR"/>
              </w:rPr>
              <w:t xml:space="preserve">Ο Ανάδοχος να προβεί σε αλλαγή της </w:t>
            </w:r>
            <w:proofErr w:type="spellStart"/>
            <w:r w:rsidRPr="00816C81">
              <w:rPr>
                <w:rFonts w:ascii="Times New Roman" w:hAnsi="Times New Roman" w:cs="Times New Roman"/>
                <w:sz w:val="20"/>
                <w:szCs w:val="20"/>
                <w:lang w:val="el-GR" w:eastAsia="el-GR"/>
              </w:rPr>
              <w:t>κρυο</w:t>
            </w:r>
            <w:proofErr w:type="spellEnd"/>
            <w:r w:rsidRPr="00816C81">
              <w:rPr>
                <w:rFonts w:ascii="Times New Roman" w:hAnsi="Times New Roman" w:cs="Times New Roman"/>
                <w:sz w:val="20"/>
                <w:szCs w:val="20"/>
                <w:lang w:val="el-GR" w:eastAsia="el-GR"/>
              </w:rPr>
              <w:t>-κεφαλής εντός του πρώτου έτους λειτουργίας του εξοπλισμού</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42FFC6F1" w14:textId="77777777" w:rsidR="00816C81" w:rsidRPr="00816C81" w:rsidRDefault="00816C81" w:rsidP="00816C81">
            <w:pPr>
              <w:suppressAutoHyphens w:val="0"/>
              <w:spacing w:after="0"/>
              <w:contextualSpacing/>
              <w:jc w:val="center"/>
              <w:rPr>
                <w:b/>
                <w:sz w:val="20"/>
                <w:szCs w:val="20"/>
                <w:lang w:val="el-GR" w:eastAsia="en-US"/>
              </w:rPr>
            </w:pPr>
            <w:r w:rsidRPr="00816C81">
              <w:rPr>
                <w:b/>
                <w:sz w:val="20"/>
                <w:szCs w:val="20"/>
                <w:lang w:val="el-GR" w:eastAsia="en-US"/>
              </w:rPr>
              <w:t>ΝΑΙ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697FD667" w14:textId="77777777" w:rsidR="00816C81" w:rsidRPr="00816C81" w:rsidRDefault="00816C81" w:rsidP="00816C81">
            <w:pPr>
              <w:suppressAutoHyphens w:val="0"/>
              <w:spacing w:after="0"/>
              <w:contextualSpacing/>
              <w:jc w:val="center"/>
              <w:rPr>
                <w:sz w:val="24"/>
                <w:lang w:val="el-GR" w:eastAsia="en-US"/>
              </w:rPr>
            </w:pPr>
          </w:p>
        </w:tc>
        <w:tc>
          <w:tcPr>
            <w:tcW w:w="1720" w:type="dxa"/>
            <w:tcBorders>
              <w:top w:val="single" w:sz="4" w:space="0" w:color="00000A"/>
              <w:left w:val="single" w:sz="4" w:space="0" w:color="00000A"/>
              <w:bottom w:val="single" w:sz="4" w:space="0" w:color="00000A"/>
              <w:right w:val="single" w:sz="4" w:space="0" w:color="00000A"/>
            </w:tcBorders>
            <w:shd w:val="clear" w:color="auto" w:fill="FFFFFF"/>
          </w:tcPr>
          <w:p w14:paraId="685118DD" w14:textId="77777777" w:rsidR="00816C81" w:rsidRPr="00816C81" w:rsidRDefault="00816C81" w:rsidP="00816C81">
            <w:pPr>
              <w:suppressAutoHyphens w:val="0"/>
              <w:spacing w:after="0"/>
              <w:contextualSpacing/>
              <w:jc w:val="center"/>
              <w:rPr>
                <w:sz w:val="24"/>
                <w:lang w:val="el-GR" w:eastAsia="en-US"/>
              </w:rPr>
            </w:pPr>
          </w:p>
        </w:tc>
      </w:tr>
      <w:tr w:rsidR="00816C81" w:rsidRPr="00816C81" w14:paraId="078330F5" w14:textId="77777777" w:rsidTr="00A57A1D">
        <w:trPr>
          <w:trHeight w:val="227"/>
        </w:trPr>
        <w:tc>
          <w:tcPr>
            <w:tcW w:w="1431" w:type="dxa"/>
            <w:tcBorders>
              <w:top w:val="single" w:sz="4" w:space="0" w:color="00000A"/>
              <w:left w:val="single" w:sz="4" w:space="0" w:color="00000A"/>
              <w:bottom w:val="single" w:sz="4" w:space="0" w:color="00000A"/>
              <w:right w:val="single" w:sz="4" w:space="0" w:color="00000A"/>
            </w:tcBorders>
            <w:shd w:val="clear" w:color="auto" w:fill="FFFFFF"/>
          </w:tcPr>
          <w:p w14:paraId="7EB02DFF" w14:textId="77777777" w:rsidR="00816C81" w:rsidRPr="00816C81" w:rsidRDefault="00816C81" w:rsidP="00816C81">
            <w:pPr>
              <w:shd w:val="clear" w:color="auto" w:fill="FFFFFF"/>
              <w:suppressAutoHyphens w:val="0"/>
              <w:spacing w:after="0"/>
              <w:rPr>
                <w:rFonts w:ascii="Times New Roman" w:hAnsi="Times New Roman" w:cs="Times New Roman"/>
                <w:bCs/>
                <w:iCs/>
                <w:sz w:val="20"/>
                <w:szCs w:val="20"/>
                <w:lang w:val="el-GR" w:eastAsia="el-GR"/>
              </w:rPr>
            </w:pP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47E18F8A" w14:textId="77777777" w:rsidR="00816C81" w:rsidRPr="00816C81" w:rsidRDefault="00816C81" w:rsidP="00446A90">
            <w:pPr>
              <w:numPr>
                <w:ilvl w:val="0"/>
                <w:numId w:val="14"/>
              </w:numPr>
              <w:shd w:val="clear" w:color="auto" w:fill="FFFFFF"/>
              <w:suppressAutoHyphens w:val="0"/>
              <w:spacing w:after="0"/>
              <w:ind w:left="393" w:hanging="283"/>
              <w:rPr>
                <w:rFonts w:cs="Times New Roman"/>
                <w:bCs/>
                <w:sz w:val="20"/>
                <w:szCs w:val="20"/>
                <w:lang w:val="el-GR" w:eastAsia="el-GR"/>
              </w:rPr>
            </w:pPr>
            <w:r w:rsidRPr="00816C81">
              <w:rPr>
                <w:rFonts w:ascii="Times New Roman" w:hAnsi="Times New Roman" w:cs="Times New Roman"/>
                <w:sz w:val="20"/>
                <w:szCs w:val="20"/>
                <w:lang w:val="el-GR" w:eastAsia="el-GR"/>
              </w:rPr>
              <w:t>Ο Ανάδοχος να διαθέτει εκπαιδευμένο τεχνικό προσωπικό για την τεχνική υποστήριξη και συντήρηση των προσφερόμενων ειδών.</w:t>
            </w:r>
            <w:r w:rsidRPr="00816C81">
              <w:rPr>
                <w:rFonts w:ascii="Times New Roman" w:hAnsi="Times New Roman" w:cs="Times New Roman"/>
                <w:sz w:val="24"/>
                <w:lang w:val="el-GR" w:eastAsia="el-GR"/>
              </w:rPr>
              <w:t xml:space="preserve">  </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334C7D5F" w14:textId="77777777" w:rsidR="00816C81" w:rsidRPr="00816C81" w:rsidRDefault="00816C81" w:rsidP="00816C81">
            <w:pPr>
              <w:suppressAutoHyphens w:val="0"/>
              <w:spacing w:after="0"/>
              <w:contextualSpacing/>
              <w:jc w:val="center"/>
              <w:rPr>
                <w:b/>
                <w:sz w:val="20"/>
                <w:szCs w:val="20"/>
                <w:lang w:val="el-GR" w:eastAsia="en-US"/>
              </w:rPr>
            </w:pPr>
            <w:r w:rsidRPr="00816C81">
              <w:rPr>
                <w:b/>
                <w:sz w:val="20"/>
                <w:szCs w:val="20"/>
                <w:lang w:val="el-GR" w:eastAsia="en-US"/>
              </w:rPr>
              <w:t>ΝΑΙ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18726FFE" w14:textId="77777777" w:rsidR="00816C81" w:rsidRPr="00816C81" w:rsidRDefault="00816C81" w:rsidP="00816C81">
            <w:pPr>
              <w:suppressAutoHyphens w:val="0"/>
              <w:spacing w:after="0"/>
              <w:contextualSpacing/>
              <w:jc w:val="center"/>
              <w:rPr>
                <w:sz w:val="24"/>
                <w:lang w:val="el-GR" w:eastAsia="en-US"/>
              </w:rPr>
            </w:pPr>
          </w:p>
        </w:tc>
        <w:tc>
          <w:tcPr>
            <w:tcW w:w="1720" w:type="dxa"/>
            <w:tcBorders>
              <w:top w:val="single" w:sz="4" w:space="0" w:color="00000A"/>
              <w:left w:val="single" w:sz="4" w:space="0" w:color="00000A"/>
              <w:bottom w:val="single" w:sz="4" w:space="0" w:color="00000A"/>
              <w:right w:val="single" w:sz="4" w:space="0" w:color="00000A"/>
            </w:tcBorders>
            <w:shd w:val="clear" w:color="auto" w:fill="FFFFFF"/>
          </w:tcPr>
          <w:p w14:paraId="793F2BE0" w14:textId="77777777" w:rsidR="00816C81" w:rsidRPr="00816C81" w:rsidRDefault="00816C81" w:rsidP="00816C81">
            <w:pPr>
              <w:suppressAutoHyphens w:val="0"/>
              <w:spacing w:after="0"/>
              <w:contextualSpacing/>
              <w:jc w:val="center"/>
              <w:rPr>
                <w:sz w:val="24"/>
                <w:lang w:val="el-GR" w:eastAsia="en-US"/>
              </w:rPr>
            </w:pPr>
          </w:p>
        </w:tc>
      </w:tr>
    </w:tbl>
    <w:p w14:paraId="607F0687" w14:textId="77777777" w:rsidR="00816C81" w:rsidRPr="00816C81" w:rsidRDefault="00816C81" w:rsidP="00816C81">
      <w:pPr>
        <w:suppressAutoHyphens w:val="0"/>
        <w:spacing w:after="0"/>
        <w:jc w:val="left"/>
        <w:rPr>
          <w:sz w:val="20"/>
          <w:szCs w:val="20"/>
          <w:lang w:val="el-GR" w:eastAsia="en-GB"/>
        </w:rPr>
      </w:pPr>
    </w:p>
    <w:tbl>
      <w:tblPr>
        <w:tblW w:w="9756"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2" w:type="dxa"/>
          <w:right w:w="57" w:type="dxa"/>
        </w:tblCellMar>
        <w:tblLook w:val="04A0" w:firstRow="1" w:lastRow="0" w:firstColumn="1" w:lastColumn="0" w:noHBand="0" w:noVBand="1"/>
      </w:tblPr>
      <w:tblGrid>
        <w:gridCol w:w="9756"/>
      </w:tblGrid>
      <w:tr w:rsidR="00816C81" w:rsidRPr="00C15702" w14:paraId="689EB85E" w14:textId="77777777" w:rsidTr="00A57A1D">
        <w:trPr>
          <w:cantSplit/>
          <w:tblHeader/>
        </w:trPr>
        <w:tc>
          <w:tcPr>
            <w:tcW w:w="9756" w:type="dxa"/>
            <w:tcBorders>
              <w:top w:val="single" w:sz="4" w:space="0" w:color="00000A"/>
              <w:left w:val="single" w:sz="4" w:space="0" w:color="00000A"/>
              <w:bottom w:val="single" w:sz="4" w:space="0" w:color="00000A"/>
              <w:right w:val="single" w:sz="4" w:space="0" w:color="00000A"/>
            </w:tcBorders>
            <w:shd w:val="clear" w:color="auto" w:fill="B3B3B3"/>
            <w:tcMar>
              <w:left w:w="52" w:type="dxa"/>
            </w:tcMar>
            <w:vAlign w:val="center"/>
          </w:tcPr>
          <w:p w14:paraId="042A5F82" w14:textId="77777777" w:rsidR="00816C81" w:rsidRPr="00816C81" w:rsidRDefault="003851EA" w:rsidP="007C79B9">
            <w:pPr>
              <w:suppressAutoHyphens w:val="0"/>
              <w:spacing w:after="0"/>
              <w:ind w:hanging="23"/>
              <w:contextualSpacing/>
              <w:rPr>
                <w:rFonts w:eastAsia="Calibri"/>
                <w:b/>
                <w:sz w:val="20"/>
                <w:szCs w:val="20"/>
                <w:lang w:val="el-GR" w:eastAsia="en-US"/>
              </w:rPr>
            </w:pPr>
            <w:r w:rsidRPr="007C79B9">
              <w:rPr>
                <w:rFonts w:eastAsia="Calibri"/>
                <w:b/>
                <w:szCs w:val="22"/>
                <w:lang w:val="el-GR" w:eastAsia="en-US"/>
              </w:rPr>
              <w:t>Τμήμα 2</w:t>
            </w:r>
            <w:r w:rsidR="00816C81" w:rsidRPr="007C79B9">
              <w:rPr>
                <w:rFonts w:eastAsia="Calibri"/>
                <w:b/>
                <w:szCs w:val="22"/>
                <w:lang w:val="el-GR" w:eastAsia="en-US"/>
              </w:rPr>
              <w:t xml:space="preserve">:  </w:t>
            </w:r>
            <w:r w:rsidR="00816C81" w:rsidRPr="00816C81">
              <w:rPr>
                <w:rFonts w:eastAsia="Calibri"/>
                <w:b/>
                <w:sz w:val="20"/>
                <w:szCs w:val="20"/>
                <w:lang w:val="el-GR" w:eastAsia="en-US"/>
              </w:rPr>
              <w:t>«</w:t>
            </w:r>
            <w:r w:rsidR="00816C81" w:rsidRPr="00816C81">
              <w:rPr>
                <w:b/>
                <w:sz w:val="24"/>
                <w:lang w:val="el-GR" w:eastAsia="en-GB"/>
              </w:rPr>
              <w:t>Π</w:t>
            </w:r>
            <w:r w:rsidR="00816C81" w:rsidRPr="00816C81">
              <w:rPr>
                <w:rFonts w:eastAsia="Calibri"/>
                <w:b/>
                <w:sz w:val="24"/>
                <w:lang w:val="el-GR" w:eastAsia="en-GB"/>
              </w:rPr>
              <w:t>ρομήθεια</w:t>
            </w:r>
            <w:r w:rsidR="00816C81" w:rsidRPr="00816C81">
              <w:rPr>
                <w:b/>
                <w:sz w:val="24"/>
                <w:lang w:val="el-GR" w:eastAsia="en-GB"/>
              </w:rPr>
              <w:t xml:space="preserve">, </w:t>
            </w:r>
            <w:proofErr w:type="spellStart"/>
            <w:r w:rsidR="00816C81" w:rsidRPr="00816C81">
              <w:rPr>
                <w:b/>
                <w:sz w:val="24"/>
                <w:lang w:val="el-GR" w:eastAsia="en-GB"/>
              </w:rPr>
              <w:t>εγκατάσταση</w:t>
            </w:r>
            <w:proofErr w:type="spellEnd"/>
            <w:r w:rsidR="00816C81" w:rsidRPr="00816C81">
              <w:rPr>
                <w:b/>
                <w:sz w:val="24"/>
                <w:lang w:val="el-GR" w:eastAsia="en-GB"/>
              </w:rPr>
              <w:t xml:space="preserve"> και </w:t>
            </w:r>
            <w:proofErr w:type="spellStart"/>
            <w:r w:rsidR="00816C81" w:rsidRPr="00816C81">
              <w:rPr>
                <w:b/>
                <w:sz w:val="24"/>
                <w:lang w:val="el-GR" w:eastAsia="en-GB"/>
              </w:rPr>
              <w:t>λειτουργία</w:t>
            </w:r>
            <w:proofErr w:type="spellEnd"/>
            <w:r w:rsidR="00816C81" w:rsidRPr="00816C81">
              <w:rPr>
                <w:b/>
                <w:sz w:val="24"/>
                <w:lang w:val="el-GR" w:eastAsia="en-GB"/>
              </w:rPr>
              <w:t xml:space="preserve"> </w:t>
            </w:r>
            <w:proofErr w:type="spellStart"/>
            <w:r w:rsidR="00816C81" w:rsidRPr="00816C81">
              <w:rPr>
                <w:b/>
                <w:sz w:val="24"/>
                <w:lang w:val="el-GR" w:eastAsia="en-GB"/>
              </w:rPr>
              <w:t>Αυτοματοποιημένου</w:t>
            </w:r>
            <w:proofErr w:type="spellEnd"/>
            <w:r w:rsidR="00816C81" w:rsidRPr="00816C81">
              <w:rPr>
                <w:b/>
                <w:sz w:val="24"/>
                <w:lang w:val="el-GR" w:eastAsia="en-GB"/>
              </w:rPr>
              <w:t xml:space="preserve"> </w:t>
            </w:r>
            <w:proofErr w:type="spellStart"/>
            <w:r w:rsidR="00816C81" w:rsidRPr="00816C81">
              <w:rPr>
                <w:b/>
                <w:sz w:val="24"/>
                <w:lang w:val="el-GR" w:eastAsia="en-GB"/>
              </w:rPr>
              <w:t>Συστήματος</w:t>
            </w:r>
            <w:proofErr w:type="spellEnd"/>
            <w:r w:rsidR="00816C81" w:rsidRPr="00816C81">
              <w:rPr>
                <w:b/>
                <w:sz w:val="24"/>
                <w:lang w:val="el-GR" w:eastAsia="en-GB"/>
              </w:rPr>
              <w:t xml:space="preserve"> </w:t>
            </w:r>
            <w:proofErr w:type="spellStart"/>
            <w:r w:rsidR="00816C81" w:rsidRPr="00816C81">
              <w:rPr>
                <w:b/>
                <w:sz w:val="24"/>
                <w:lang w:val="el-GR" w:eastAsia="en-GB"/>
              </w:rPr>
              <w:t>Αποθήκευσης</w:t>
            </w:r>
            <w:proofErr w:type="spellEnd"/>
            <w:r w:rsidR="00816C81" w:rsidRPr="00816C81">
              <w:rPr>
                <w:b/>
                <w:sz w:val="24"/>
                <w:lang w:val="el-GR" w:eastAsia="en-GB"/>
              </w:rPr>
              <w:t xml:space="preserve">, </w:t>
            </w:r>
            <w:proofErr w:type="spellStart"/>
            <w:r w:rsidR="00816C81" w:rsidRPr="00816C81">
              <w:rPr>
                <w:b/>
                <w:sz w:val="24"/>
                <w:lang w:val="el-GR" w:eastAsia="en-GB"/>
              </w:rPr>
              <w:t>Απεικόνισης</w:t>
            </w:r>
            <w:proofErr w:type="spellEnd"/>
            <w:r w:rsidR="00816C81" w:rsidRPr="00816C81">
              <w:rPr>
                <w:b/>
                <w:sz w:val="24"/>
                <w:lang w:val="el-GR" w:eastAsia="en-GB"/>
              </w:rPr>
              <w:t xml:space="preserve"> και </w:t>
            </w:r>
            <w:proofErr w:type="spellStart"/>
            <w:r w:rsidR="00816C81" w:rsidRPr="00816C81">
              <w:rPr>
                <w:b/>
                <w:sz w:val="24"/>
                <w:lang w:val="el-GR" w:eastAsia="en-GB"/>
              </w:rPr>
              <w:t>Ανίχνευσης</w:t>
            </w:r>
            <w:proofErr w:type="spellEnd"/>
            <w:r w:rsidR="00816C81" w:rsidRPr="00816C81">
              <w:rPr>
                <w:b/>
                <w:sz w:val="24"/>
                <w:lang w:val="el-GR" w:eastAsia="en-GB"/>
              </w:rPr>
              <w:t xml:space="preserve"> πρωτεϊνικών </w:t>
            </w:r>
            <w:proofErr w:type="spellStart"/>
            <w:r w:rsidR="00816C81" w:rsidRPr="00816C81">
              <w:rPr>
                <w:b/>
                <w:sz w:val="24"/>
                <w:lang w:val="el-GR" w:eastAsia="en-GB"/>
              </w:rPr>
              <w:t>κρυστάλλων</w:t>
            </w:r>
            <w:proofErr w:type="spellEnd"/>
            <w:r w:rsidR="00816C81" w:rsidRPr="00816C81">
              <w:rPr>
                <w:b/>
                <w:sz w:val="24"/>
                <w:lang w:val="el-GR" w:eastAsia="en-GB"/>
              </w:rPr>
              <w:t xml:space="preserve"> σε </w:t>
            </w:r>
            <w:proofErr w:type="spellStart"/>
            <w:r w:rsidR="00816C81" w:rsidRPr="00816C81">
              <w:rPr>
                <w:b/>
                <w:sz w:val="24"/>
                <w:lang w:val="el-GR" w:eastAsia="en-GB"/>
              </w:rPr>
              <w:t>ελεγχόμενη</w:t>
            </w:r>
            <w:proofErr w:type="spellEnd"/>
            <w:r w:rsidR="00816C81" w:rsidRPr="00816C81">
              <w:rPr>
                <w:b/>
                <w:sz w:val="24"/>
                <w:lang w:val="el-GR" w:eastAsia="en-GB"/>
              </w:rPr>
              <w:t xml:space="preserve"> </w:t>
            </w:r>
            <w:proofErr w:type="spellStart"/>
            <w:r w:rsidR="00816C81" w:rsidRPr="00816C81">
              <w:rPr>
                <w:b/>
                <w:sz w:val="24"/>
                <w:lang w:val="el-GR" w:eastAsia="en-GB"/>
              </w:rPr>
              <w:t>θερμοκρασία</w:t>
            </w:r>
            <w:proofErr w:type="spellEnd"/>
            <w:r w:rsidR="00816C81" w:rsidRPr="00816C81">
              <w:rPr>
                <w:b/>
                <w:lang w:val="el-GR"/>
              </w:rPr>
              <w:t>»</w:t>
            </w:r>
          </w:p>
        </w:tc>
      </w:tr>
    </w:tbl>
    <w:p w14:paraId="2C13EC8E" w14:textId="77777777" w:rsidR="00816C81" w:rsidRPr="007C79B9" w:rsidRDefault="00816C81" w:rsidP="00816C81">
      <w:pPr>
        <w:spacing w:after="0"/>
        <w:rPr>
          <w:vanish/>
          <w:lang w:val="el-GR"/>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5032"/>
        <w:gridCol w:w="910"/>
        <w:gridCol w:w="973"/>
        <w:gridCol w:w="1147"/>
      </w:tblGrid>
      <w:tr w:rsidR="00327915" w:rsidRPr="00816C81" w14:paraId="2E3E6B54" w14:textId="77777777" w:rsidTr="00327915">
        <w:tc>
          <w:tcPr>
            <w:tcW w:w="0" w:type="auto"/>
            <w:tcBorders>
              <w:bottom w:val="single" w:sz="4" w:space="0" w:color="auto"/>
            </w:tcBorders>
            <w:shd w:val="clear" w:color="auto" w:fill="auto"/>
          </w:tcPr>
          <w:p w14:paraId="1366C779" w14:textId="77777777" w:rsidR="00816C81" w:rsidRPr="00327915" w:rsidRDefault="00816C81" w:rsidP="00327915">
            <w:pPr>
              <w:jc w:val="center"/>
              <w:rPr>
                <w:b/>
                <w:sz w:val="16"/>
                <w:szCs w:val="16"/>
                <w:lang w:val="el-GR" w:eastAsia="el-GR"/>
              </w:rPr>
            </w:pPr>
            <w:r w:rsidRPr="00327915">
              <w:rPr>
                <w:b/>
                <w:sz w:val="16"/>
                <w:szCs w:val="16"/>
                <w:lang w:val="el-GR" w:eastAsia="el-GR"/>
              </w:rPr>
              <w:t>ΕΙΔΟΣ</w:t>
            </w:r>
          </w:p>
        </w:tc>
        <w:tc>
          <w:tcPr>
            <w:tcW w:w="5032" w:type="dxa"/>
            <w:tcBorders>
              <w:bottom w:val="single" w:sz="4" w:space="0" w:color="auto"/>
            </w:tcBorders>
            <w:shd w:val="clear" w:color="auto" w:fill="auto"/>
            <w:vAlign w:val="center"/>
          </w:tcPr>
          <w:p w14:paraId="68FF3629" w14:textId="77777777" w:rsidR="00816C81" w:rsidRPr="00327915" w:rsidRDefault="00816C81" w:rsidP="00327915">
            <w:pPr>
              <w:jc w:val="center"/>
              <w:rPr>
                <w:b/>
                <w:bCs/>
                <w:color w:val="000000"/>
                <w:sz w:val="16"/>
                <w:szCs w:val="16"/>
                <w:lang w:val="el-GR" w:eastAsia="el-GR"/>
              </w:rPr>
            </w:pPr>
            <w:r w:rsidRPr="00327915">
              <w:rPr>
                <w:b/>
                <w:bCs/>
                <w:color w:val="000000"/>
                <w:sz w:val="16"/>
                <w:szCs w:val="16"/>
                <w:lang w:val="el-GR" w:eastAsia="el-GR"/>
              </w:rPr>
              <w:t>ΠΡΟΔΙΑΓΡΑΦΗ</w:t>
            </w:r>
          </w:p>
        </w:tc>
        <w:tc>
          <w:tcPr>
            <w:tcW w:w="910" w:type="dxa"/>
            <w:shd w:val="clear" w:color="auto" w:fill="auto"/>
          </w:tcPr>
          <w:p w14:paraId="21CDAE7E" w14:textId="77777777" w:rsidR="00816C81" w:rsidRPr="00327915" w:rsidRDefault="00816C81" w:rsidP="00327915">
            <w:pPr>
              <w:jc w:val="center"/>
              <w:rPr>
                <w:b/>
                <w:sz w:val="16"/>
                <w:szCs w:val="16"/>
                <w:lang w:val="el-GR" w:eastAsia="el-GR"/>
              </w:rPr>
            </w:pPr>
            <w:r w:rsidRPr="00327915">
              <w:rPr>
                <w:b/>
                <w:sz w:val="16"/>
                <w:szCs w:val="16"/>
                <w:lang w:val="el-GR" w:eastAsia="el-GR"/>
              </w:rPr>
              <w:t>ΑΠΑΙΤΗΣΗ</w:t>
            </w:r>
          </w:p>
        </w:tc>
        <w:tc>
          <w:tcPr>
            <w:tcW w:w="973" w:type="dxa"/>
            <w:shd w:val="clear" w:color="auto" w:fill="auto"/>
          </w:tcPr>
          <w:p w14:paraId="6AABEB51" w14:textId="77777777" w:rsidR="00816C81" w:rsidRPr="00327915" w:rsidRDefault="00816C81" w:rsidP="00327915">
            <w:pPr>
              <w:jc w:val="center"/>
              <w:rPr>
                <w:b/>
                <w:sz w:val="16"/>
                <w:szCs w:val="16"/>
                <w:lang w:val="el-GR" w:eastAsia="el-GR"/>
              </w:rPr>
            </w:pPr>
            <w:r w:rsidRPr="00327915">
              <w:rPr>
                <w:b/>
                <w:sz w:val="16"/>
                <w:szCs w:val="16"/>
                <w:lang w:val="el-GR" w:eastAsia="el-GR"/>
              </w:rPr>
              <w:t>ΑΠΑΝΤΗΣΗ</w:t>
            </w:r>
          </w:p>
        </w:tc>
        <w:tc>
          <w:tcPr>
            <w:tcW w:w="1147" w:type="dxa"/>
            <w:shd w:val="clear" w:color="auto" w:fill="auto"/>
          </w:tcPr>
          <w:p w14:paraId="606F7092" w14:textId="77777777" w:rsidR="00816C81" w:rsidRPr="00327915" w:rsidRDefault="00816C81" w:rsidP="00327915">
            <w:pPr>
              <w:jc w:val="center"/>
              <w:rPr>
                <w:b/>
                <w:sz w:val="16"/>
                <w:szCs w:val="16"/>
                <w:lang w:val="el-GR" w:eastAsia="el-GR"/>
              </w:rPr>
            </w:pPr>
            <w:r w:rsidRPr="00327915">
              <w:rPr>
                <w:b/>
                <w:sz w:val="16"/>
                <w:szCs w:val="16"/>
                <w:lang w:val="el-GR" w:eastAsia="el-GR"/>
              </w:rPr>
              <w:t>ΠΑΡΑΠΟΜΠΗ</w:t>
            </w:r>
          </w:p>
        </w:tc>
      </w:tr>
      <w:tr w:rsidR="00327915" w:rsidRPr="00816C81" w14:paraId="78B09CEC" w14:textId="77777777" w:rsidTr="00327915">
        <w:tc>
          <w:tcPr>
            <w:tcW w:w="0" w:type="auto"/>
            <w:tcBorders>
              <w:top w:val="single" w:sz="4" w:space="0" w:color="auto"/>
              <w:bottom w:val="nil"/>
              <w:right w:val="single" w:sz="4" w:space="0" w:color="auto"/>
            </w:tcBorders>
            <w:shd w:val="clear" w:color="auto" w:fill="auto"/>
          </w:tcPr>
          <w:p w14:paraId="2BA84AA3" w14:textId="77777777" w:rsidR="00816C81" w:rsidRPr="00327915" w:rsidRDefault="00816C81" w:rsidP="00327915">
            <w:pPr>
              <w:jc w:val="left"/>
              <w:rPr>
                <w:sz w:val="18"/>
                <w:szCs w:val="18"/>
                <w:lang w:val="el-GR" w:eastAsia="el-GR"/>
              </w:rPr>
            </w:pPr>
            <w:proofErr w:type="spellStart"/>
            <w:r w:rsidRPr="00327915">
              <w:rPr>
                <w:sz w:val="18"/>
                <w:szCs w:val="18"/>
                <w:lang w:val="el-GR"/>
              </w:rPr>
              <w:t>Αυτοματοποιημένο</w:t>
            </w:r>
            <w:proofErr w:type="spellEnd"/>
            <w:r w:rsidRPr="00327915">
              <w:rPr>
                <w:sz w:val="18"/>
                <w:szCs w:val="18"/>
                <w:lang w:val="el-GR"/>
              </w:rPr>
              <w:t xml:space="preserve"> Σύστημα </w:t>
            </w:r>
            <w:proofErr w:type="spellStart"/>
            <w:r w:rsidRPr="00327915">
              <w:rPr>
                <w:sz w:val="18"/>
                <w:szCs w:val="18"/>
                <w:lang w:val="el-GR"/>
              </w:rPr>
              <w:t>Αποθήκευσης</w:t>
            </w:r>
            <w:proofErr w:type="spellEnd"/>
            <w:r w:rsidRPr="00327915">
              <w:rPr>
                <w:sz w:val="18"/>
                <w:szCs w:val="18"/>
                <w:lang w:val="el-GR"/>
              </w:rPr>
              <w:t xml:space="preserve">, Απεικόνισης και Ανίχνευσης Πρωτεϊνικών </w:t>
            </w:r>
            <w:proofErr w:type="spellStart"/>
            <w:r w:rsidRPr="00327915">
              <w:rPr>
                <w:sz w:val="18"/>
                <w:szCs w:val="18"/>
                <w:lang w:val="el-GR"/>
              </w:rPr>
              <w:t>κρυστάλλων</w:t>
            </w:r>
            <w:proofErr w:type="spellEnd"/>
            <w:r w:rsidRPr="00327915">
              <w:rPr>
                <w:sz w:val="18"/>
                <w:szCs w:val="18"/>
                <w:lang w:val="el-GR"/>
              </w:rPr>
              <w:t xml:space="preserve"> σε </w:t>
            </w:r>
            <w:proofErr w:type="spellStart"/>
            <w:r w:rsidRPr="00327915">
              <w:rPr>
                <w:sz w:val="18"/>
                <w:szCs w:val="18"/>
                <w:lang w:val="el-GR"/>
              </w:rPr>
              <w:t>ελεγχόμενη</w:t>
            </w:r>
            <w:proofErr w:type="spellEnd"/>
            <w:r w:rsidRPr="00327915">
              <w:rPr>
                <w:sz w:val="18"/>
                <w:szCs w:val="18"/>
                <w:lang w:val="el-GR"/>
              </w:rPr>
              <w:t xml:space="preserve"> </w:t>
            </w:r>
            <w:proofErr w:type="spellStart"/>
            <w:r w:rsidRPr="00327915">
              <w:rPr>
                <w:sz w:val="18"/>
                <w:szCs w:val="18"/>
                <w:lang w:val="el-GR"/>
              </w:rPr>
              <w:t>θερμοκρασία</w:t>
            </w:r>
            <w:proofErr w:type="spellEnd"/>
            <w:r w:rsidRPr="00327915">
              <w:rPr>
                <w:rFonts w:eastAsia="Calibri"/>
                <w:sz w:val="18"/>
                <w:szCs w:val="18"/>
                <w:lang w:val="el-GR"/>
              </w:rPr>
              <w:t xml:space="preserve"> </w:t>
            </w:r>
          </w:p>
        </w:tc>
        <w:tc>
          <w:tcPr>
            <w:tcW w:w="5032" w:type="dxa"/>
            <w:tcBorders>
              <w:left w:val="single" w:sz="4" w:space="0" w:color="auto"/>
              <w:bottom w:val="nil"/>
            </w:tcBorders>
            <w:shd w:val="clear" w:color="auto" w:fill="auto"/>
          </w:tcPr>
          <w:p w14:paraId="72440FE0" w14:textId="77777777" w:rsidR="00816C81" w:rsidRPr="00327915" w:rsidRDefault="00816C81" w:rsidP="00446A90">
            <w:pPr>
              <w:suppressAutoHyphens w:val="0"/>
              <w:spacing w:after="0"/>
              <w:ind w:left="201" w:hanging="201"/>
              <w:jc w:val="left"/>
              <w:rPr>
                <w:color w:val="000000"/>
                <w:sz w:val="18"/>
                <w:szCs w:val="18"/>
                <w:lang w:val="el-GR"/>
              </w:rPr>
            </w:pPr>
            <w:r w:rsidRPr="00327915">
              <w:rPr>
                <w:color w:val="000000"/>
                <w:sz w:val="18"/>
                <w:szCs w:val="18"/>
                <w:lang w:val="el-GR"/>
              </w:rPr>
              <w:t xml:space="preserve">1. Να είναι αυτοματοποιημένο σύστημα απεικόνισης για κρυστάλλωση πρωτεϊνών που να υποστηρίζει σχεδόν κάθε μορφή </w:t>
            </w:r>
            <w:proofErr w:type="spellStart"/>
            <w:r w:rsidRPr="00327915">
              <w:rPr>
                <w:color w:val="000000"/>
                <w:sz w:val="18"/>
                <w:szCs w:val="18"/>
                <w:lang w:val="el-GR"/>
              </w:rPr>
              <w:t>μικροπλάκας</w:t>
            </w:r>
            <w:proofErr w:type="spellEnd"/>
            <w:r w:rsidRPr="00327915">
              <w:rPr>
                <w:color w:val="000000"/>
                <w:sz w:val="18"/>
                <w:szCs w:val="18"/>
                <w:lang w:val="el-GR"/>
              </w:rPr>
              <w:t xml:space="preserve"> με δυνατότητα επώασης και λήψης εικόνων υψηλής ποιότητας για μέχρι 182 </w:t>
            </w:r>
            <w:proofErr w:type="spellStart"/>
            <w:r w:rsidRPr="00327915">
              <w:rPr>
                <w:color w:val="000000"/>
                <w:sz w:val="18"/>
                <w:szCs w:val="18"/>
                <w:lang w:val="el-GR"/>
              </w:rPr>
              <w:t>μικροπλάκες</w:t>
            </w:r>
            <w:proofErr w:type="spellEnd"/>
            <w:r w:rsidRPr="00327915">
              <w:rPr>
                <w:color w:val="000000"/>
                <w:sz w:val="18"/>
                <w:szCs w:val="18"/>
                <w:lang w:val="el-GR"/>
              </w:rPr>
              <w:t>.</w:t>
            </w:r>
          </w:p>
        </w:tc>
        <w:tc>
          <w:tcPr>
            <w:tcW w:w="910" w:type="dxa"/>
            <w:shd w:val="clear" w:color="auto" w:fill="auto"/>
          </w:tcPr>
          <w:p w14:paraId="3821FB36" w14:textId="77777777" w:rsidR="00816C81" w:rsidRPr="00327915" w:rsidRDefault="00816C81" w:rsidP="00327915">
            <w:pPr>
              <w:jc w:val="center"/>
              <w:rPr>
                <w:b/>
                <w:bCs/>
                <w:sz w:val="18"/>
                <w:szCs w:val="18"/>
                <w:lang w:val="el-GR" w:eastAsia="el-GR"/>
              </w:rPr>
            </w:pPr>
            <w:r w:rsidRPr="00327915">
              <w:rPr>
                <w:b/>
                <w:bCs/>
                <w:sz w:val="18"/>
                <w:szCs w:val="18"/>
                <w:lang w:val="el-GR" w:eastAsia="el-GR"/>
              </w:rPr>
              <w:t>ΝΑΙ</w:t>
            </w:r>
          </w:p>
        </w:tc>
        <w:tc>
          <w:tcPr>
            <w:tcW w:w="973" w:type="dxa"/>
            <w:shd w:val="clear" w:color="auto" w:fill="auto"/>
          </w:tcPr>
          <w:p w14:paraId="0AAF23C2" w14:textId="77777777" w:rsidR="00816C81" w:rsidRPr="00327915" w:rsidRDefault="00816C81" w:rsidP="00327915">
            <w:pPr>
              <w:jc w:val="center"/>
              <w:rPr>
                <w:sz w:val="18"/>
                <w:szCs w:val="18"/>
                <w:lang w:val="el-GR" w:eastAsia="el-GR"/>
              </w:rPr>
            </w:pPr>
          </w:p>
        </w:tc>
        <w:tc>
          <w:tcPr>
            <w:tcW w:w="1147" w:type="dxa"/>
            <w:shd w:val="clear" w:color="auto" w:fill="auto"/>
          </w:tcPr>
          <w:p w14:paraId="7BFB747B" w14:textId="77777777" w:rsidR="00816C81" w:rsidRPr="00327915" w:rsidRDefault="00816C81" w:rsidP="00327915">
            <w:pPr>
              <w:jc w:val="center"/>
              <w:rPr>
                <w:sz w:val="18"/>
                <w:szCs w:val="18"/>
                <w:lang w:val="el-GR" w:eastAsia="el-GR"/>
              </w:rPr>
            </w:pPr>
          </w:p>
        </w:tc>
      </w:tr>
      <w:tr w:rsidR="00327915" w:rsidRPr="00816C81" w14:paraId="5C3C9663" w14:textId="77777777" w:rsidTr="00327915">
        <w:tc>
          <w:tcPr>
            <w:tcW w:w="0" w:type="auto"/>
            <w:tcBorders>
              <w:top w:val="nil"/>
              <w:bottom w:val="nil"/>
              <w:right w:val="single" w:sz="4" w:space="0" w:color="auto"/>
            </w:tcBorders>
            <w:shd w:val="clear" w:color="auto" w:fill="auto"/>
          </w:tcPr>
          <w:p w14:paraId="2A810EE2" w14:textId="77777777" w:rsidR="00816C81" w:rsidRPr="00327915" w:rsidRDefault="00816C81" w:rsidP="00816C81">
            <w:pPr>
              <w:rPr>
                <w:sz w:val="18"/>
                <w:szCs w:val="18"/>
                <w:lang w:val="el-GR"/>
              </w:rPr>
            </w:pPr>
          </w:p>
        </w:tc>
        <w:tc>
          <w:tcPr>
            <w:tcW w:w="5032" w:type="dxa"/>
            <w:tcBorders>
              <w:top w:val="nil"/>
              <w:left w:val="single" w:sz="4" w:space="0" w:color="auto"/>
              <w:bottom w:val="nil"/>
            </w:tcBorders>
            <w:shd w:val="clear" w:color="auto" w:fill="auto"/>
          </w:tcPr>
          <w:p w14:paraId="3424C566" w14:textId="77777777" w:rsidR="00816C81" w:rsidRPr="00327915" w:rsidRDefault="00816C81" w:rsidP="00446A90">
            <w:pPr>
              <w:numPr>
                <w:ilvl w:val="0"/>
                <w:numId w:val="3"/>
              </w:numPr>
              <w:suppressAutoHyphens w:val="0"/>
              <w:autoSpaceDE w:val="0"/>
              <w:autoSpaceDN w:val="0"/>
              <w:adjustRightInd w:val="0"/>
              <w:spacing w:after="0" w:line="241" w:lineRule="atLeast"/>
              <w:ind w:left="201" w:hanging="201"/>
              <w:contextualSpacing/>
              <w:jc w:val="left"/>
              <w:rPr>
                <w:sz w:val="18"/>
                <w:szCs w:val="18"/>
                <w:lang w:val="el-GR" w:eastAsia="el-GR"/>
              </w:rPr>
            </w:pPr>
            <w:r w:rsidRPr="00327915">
              <w:rPr>
                <w:sz w:val="18"/>
                <w:szCs w:val="18"/>
                <w:lang w:val="el-GR" w:eastAsia="el-GR"/>
              </w:rPr>
              <w:t xml:space="preserve">Να διαθέτει έξυπνο λογισμικό με </w:t>
            </w:r>
            <w:r w:rsidRPr="00327915">
              <w:rPr>
                <w:color w:val="000000"/>
                <w:sz w:val="18"/>
                <w:szCs w:val="18"/>
                <w:lang w:val="el-GR" w:eastAsia="el-GR"/>
              </w:rPr>
              <w:t xml:space="preserve">δυνατότητα αυτόματης αναγνώρισης καθήμενης σταγόνας στο </w:t>
            </w:r>
            <w:proofErr w:type="spellStart"/>
            <w:r w:rsidRPr="00327915">
              <w:rPr>
                <w:color w:val="000000"/>
                <w:sz w:val="18"/>
                <w:szCs w:val="18"/>
                <w:lang w:val="el-GR" w:eastAsia="el-GR"/>
              </w:rPr>
              <w:t>βοθρίο</w:t>
            </w:r>
            <w:proofErr w:type="spellEnd"/>
            <w:r w:rsidRPr="00327915">
              <w:rPr>
                <w:color w:val="000000"/>
                <w:sz w:val="18"/>
                <w:szCs w:val="18"/>
                <w:lang w:val="el-GR" w:eastAsia="el-GR"/>
              </w:rPr>
              <w:t xml:space="preserve"> και αυτόματης </w:t>
            </w:r>
            <w:proofErr w:type="spellStart"/>
            <w:r w:rsidRPr="00327915">
              <w:rPr>
                <w:color w:val="000000"/>
                <w:sz w:val="18"/>
                <w:szCs w:val="18"/>
                <w:lang w:val="el-GR" w:eastAsia="el-GR"/>
              </w:rPr>
              <w:t>εστίαστης</w:t>
            </w:r>
            <w:proofErr w:type="spellEnd"/>
            <w:r w:rsidRPr="00327915">
              <w:rPr>
                <w:color w:val="000000"/>
                <w:sz w:val="18"/>
                <w:szCs w:val="18"/>
                <w:lang w:val="el-GR" w:eastAsia="el-GR"/>
              </w:rPr>
              <w:t xml:space="preserve"> </w:t>
            </w:r>
            <w:r w:rsidRPr="00327915">
              <w:rPr>
                <w:sz w:val="18"/>
                <w:szCs w:val="18"/>
                <w:lang w:val="el-GR" w:eastAsia="el-GR"/>
              </w:rPr>
              <w:t>παρέχοντας εικόνες υψηλής ποιότητας</w:t>
            </w:r>
          </w:p>
        </w:tc>
        <w:tc>
          <w:tcPr>
            <w:tcW w:w="910" w:type="dxa"/>
            <w:shd w:val="clear" w:color="auto" w:fill="auto"/>
          </w:tcPr>
          <w:p w14:paraId="01B5B6F8" w14:textId="77777777" w:rsidR="00816C81" w:rsidRPr="00327915" w:rsidRDefault="00816C81" w:rsidP="00327915">
            <w:pPr>
              <w:jc w:val="center"/>
              <w:rPr>
                <w:b/>
                <w:bCs/>
                <w:sz w:val="18"/>
                <w:szCs w:val="18"/>
                <w:lang w:val="el-GR" w:eastAsia="el-GR"/>
              </w:rPr>
            </w:pPr>
            <w:r w:rsidRPr="00327915">
              <w:rPr>
                <w:b/>
                <w:bCs/>
                <w:sz w:val="18"/>
                <w:szCs w:val="18"/>
                <w:lang w:val="el-GR" w:eastAsia="el-GR"/>
              </w:rPr>
              <w:t>ΝΑΙ</w:t>
            </w:r>
          </w:p>
        </w:tc>
        <w:tc>
          <w:tcPr>
            <w:tcW w:w="973" w:type="dxa"/>
            <w:shd w:val="clear" w:color="auto" w:fill="auto"/>
          </w:tcPr>
          <w:p w14:paraId="33390490" w14:textId="77777777" w:rsidR="00816C81" w:rsidRPr="00327915" w:rsidRDefault="00816C81" w:rsidP="00327915">
            <w:pPr>
              <w:jc w:val="center"/>
              <w:rPr>
                <w:sz w:val="18"/>
                <w:szCs w:val="18"/>
                <w:lang w:val="el-GR" w:eastAsia="el-GR"/>
              </w:rPr>
            </w:pPr>
          </w:p>
        </w:tc>
        <w:tc>
          <w:tcPr>
            <w:tcW w:w="1147" w:type="dxa"/>
            <w:shd w:val="clear" w:color="auto" w:fill="auto"/>
          </w:tcPr>
          <w:p w14:paraId="2D70D232" w14:textId="77777777" w:rsidR="00816C81" w:rsidRPr="00327915" w:rsidRDefault="00816C81" w:rsidP="00327915">
            <w:pPr>
              <w:jc w:val="center"/>
              <w:rPr>
                <w:sz w:val="18"/>
                <w:szCs w:val="18"/>
                <w:lang w:val="el-GR" w:eastAsia="el-GR"/>
              </w:rPr>
            </w:pPr>
          </w:p>
        </w:tc>
      </w:tr>
      <w:tr w:rsidR="00327915" w:rsidRPr="00816C81" w14:paraId="62545267" w14:textId="77777777" w:rsidTr="00327915">
        <w:tc>
          <w:tcPr>
            <w:tcW w:w="0" w:type="auto"/>
            <w:tcBorders>
              <w:top w:val="nil"/>
              <w:bottom w:val="nil"/>
              <w:right w:val="single" w:sz="4" w:space="0" w:color="auto"/>
            </w:tcBorders>
            <w:shd w:val="clear" w:color="auto" w:fill="auto"/>
          </w:tcPr>
          <w:p w14:paraId="1B624615" w14:textId="77777777" w:rsidR="00816C81" w:rsidRPr="00327915" w:rsidRDefault="00816C81" w:rsidP="00816C81">
            <w:pPr>
              <w:rPr>
                <w:sz w:val="18"/>
                <w:szCs w:val="18"/>
                <w:lang w:val="el-GR"/>
              </w:rPr>
            </w:pPr>
          </w:p>
        </w:tc>
        <w:tc>
          <w:tcPr>
            <w:tcW w:w="5032" w:type="dxa"/>
            <w:tcBorders>
              <w:top w:val="nil"/>
              <w:left w:val="single" w:sz="4" w:space="0" w:color="auto"/>
              <w:bottom w:val="nil"/>
            </w:tcBorders>
            <w:shd w:val="clear" w:color="auto" w:fill="auto"/>
          </w:tcPr>
          <w:p w14:paraId="24275F9C" w14:textId="77777777" w:rsidR="00816C81" w:rsidRPr="00327915" w:rsidRDefault="00816C81" w:rsidP="00446A90">
            <w:pPr>
              <w:numPr>
                <w:ilvl w:val="0"/>
                <w:numId w:val="3"/>
              </w:numPr>
              <w:suppressAutoHyphens w:val="0"/>
              <w:autoSpaceDE w:val="0"/>
              <w:autoSpaceDN w:val="0"/>
              <w:adjustRightInd w:val="0"/>
              <w:spacing w:after="0" w:line="241" w:lineRule="atLeast"/>
              <w:ind w:left="201" w:hanging="201"/>
              <w:contextualSpacing/>
              <w:jc w:val="left"/>
              <w:rPr>
                <w:sz w:val="18"/>
                <w:szCs w:val="18"/>
                <w:lang w:val="el-GR" w:eastAsia="el-GR"/>
              </w:rPr>
            </w:pPr>
            <w:r w:rsidRPr="00327915">
              <w:rPr>
                <w:sz w:val="18"/>
                <w:szCs w:val="18"/>
                <w:lang w:val="el-GR" w:eastAsia="el-GR"/>
              </w:rPr>
              <w:t xml:space="preserve">Να έχει χωρητικότητα για την επώαση και επεξεργασία τουλάχιστον 54 </w:t>
            </w:r>
            <w:proofErr w:type="spellStart"/>
            <w:r w:rsidRPr="00327915">
              <w:rPr>
                <w:sz w:val="18"/>
                <w:szCs w:val="18"/>
                <w:lang w:val="el-GR" w:eastAsia="el-GR"/>
              </w:rPr>
              <w:t>μικροπλακών</w:t>
            </w:r>
            <w:proofErr w:type="spellEnd"/>
            <w:r w:rsidRPr="00327915">
              <w:rPr>
                <w:sz w:val="18"/>
                <w:szCs w:val="18"/>
                <w:lang w:val="el-GR" w:eastAsia="el-GR"/>
              </w:rPr>
              <w:t xml:space="preserve"> και δυνατότητα επέκτασης έως και 182 </w:t>
            </w:r>
            <w:proofErr w:type="spellStart"/>
            <w:r w:rsidRPr="00327915">
              <w:rPr>
                <w:sz w:val="18"/>
                <w:szCs w:val="18"/>
                <w:lang w:val="el-GR" w:eastAsia="el-GR"/>
              </w:rPr>
              <w:t>μικροπλακών</w:t>
            </w:r>
            <w:proofErr w:type="spellEnd"/>
          </w:p>
        </w:tc>
        <w:tc>
          <w:tcPr>
            <w:tcW w:w="910" w:type="dxa"/>
            <w:shd w:val="clear" w:color="auto" w:fill="auto"/>
          </w:tcPr>
          <w:p w14:paraId="158B9E32" w14:textId="77777777" w:rsidR="00816C81" w:rsidRPr="00327915" w:rsidRDefault="00816C81" w:rsidP="00327915">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28409252" w14:textId="77777777" w:rsidR="00816C81" w:rsidRPr="00327915" w:rsidRDefault="00816C81" w:rsidP="00327915">
            <w:pPr>
              <w:jc w:val="center"/>
              <w:rPr>
                <w:sz w:val="18"/>
                <w:szCs w:val="18"/>
                <w:lang w:val="el-GR" w:eastAsia="el-GR"/>
              </w:rPr>
            </w:pPr>
          </w:p>
        </w:tc>
        <w:tc>
          <w:tcPr>
            <w:tcW w:w="1147" w:type="dxa"/>
            <w:shd w:val="clear" w:color="auto" w:fill="auto"/>
          </w:tcPr>
          <w:p w14:paraId="503A296E" w14:textId="77777777" w:rsidR="00816C81" w:rsidRPr="00327915" w:rsidRDefault="00816C81" w:rsidP="00327915">
            <w:pPr>
              <w:jc w:val="center"/>
              <w:rPr>
                <w:sz w:val="18"/>
                <w:szCs w:val="18"/>
                <w:lang w:val="el-GR" w:eastAsia="el-GR"/>
              </w:rPr>
            </w:pPr>
          </w:p>
        </w:tc>
      </w:tr>
      <w:tr w:rsidR="00327915" w:rsidRPr="00816C81" w14:paraId="10DCC6FF" w14:textId="77777777" w:rsidTr="00327915">
        <w:tc>
          <w:tcPr>
            <w:tcW w:w="0" w:type="auto"/>
            <w:tcBorders>
              <w:top w:val="nil"/>
              <w:bottom w:val="nil"/>
              <w:right w:val="single" w:sz="4" w:space="0" w:color="auto"/>
            </w:tcBorders>
            <w:shd w:val="clear" w:color="auto" w:fill="auto"/>
          </w:tcPr>
          <w:p w14:paraId="57EA1368" w14:textId="77777777" w:rsidR="00816C81" w:rsidRPr="00327915" w:rsidRDefault="00816C81" w:rsidP="00816C81">
            <w:pPr>
              <w:rPr>
                <w:sz w:val="18"/>
                <w:szCs w:val="18"/>
                <w:lang w:val="el-GR"/>
              </w:rPr>
            </w:pPr>
          </w:p>
        </w:tc>
        <w:tc>
          <w:tcPr>
            <w:tcW w:w="5032" w:type="dxa"/>
            <w:tcBorders>
              <w:top w:val="nil"/>
              <w:left w:val="single" w:sz="4" w:space="0" w:color="auto"/>
              <w:bottom w:val="nil"/>
            </w:tcBorders>
            <w:shd w:val="clear" w:color="auto" w:fill="auto"/>
          </w:tcPr>
          <w:p w14:paraId="49F75C64" w14:textId="77777777" w:rsidR="00816C81" w:rsidRPr="00327915" w:rsidRDefault="00816C81" w:rsidP="00446A90">
            <w:pPr>
              <w:numPr>
                <w:ilvl w:val="0"/>
                <w:numId w:val="3"/>
              </w:numPr>
              <w:suppressAutoHyphens w:val="0"/>
              <w:spacing w:after="0"/>
              <w:ind w:left="201" w:hanging="201"/>
              <w:contextualSpacing/>
              <w:jc w:val="left"/>
              <w:rPr>
                <w:color w:val="000000"/>
                <w:sz w:val="18"/>
                <w:szCs w:val="18"/>
                <w:lang w:val="el-GR" w:eastAsia="el-GR"/>
              </w:rPr>
            </w:pPr>
            <w:r w:rsidRPr="00327915">
              <w:rPr>
                <w:color w:val="000000"/>
                <w:sz w:val="18"/>
                <w:szCs w:val="18"/>
                <w:lang w:val="el-GR" w:eastAsia="el-GR"/>
              </w:rPr>
              <w:t xml:space="preserve">Να έχει δυνατότητα ρύθμισης του τρόπου απεικόνισης ώστε να προσαρμόζεται στις εκάστοτε ανάγκες </w:t>
            </w:r>
            <w:proofErr w:type="spellStart"/>
            <w:r w:rsidRPr="00327915">
              <w:rPr>
                <w:color w:val="000000"/>
                <w:sz w:val="18"/>
                <w:szCs w:val="18"/>
                <w:lang w:val="el-GR" w:eastAsia="el-GR"/>
              </w:rPr>
              <w:t>ρυθμαπόδοσης</w:t>
            </w:r>
            <w:proofErr w:type="spellEnd"/>
            <w:r w:rsidRPr="00327915">
              <w:rPr>
                <w:color w:val="000000"/>
                <w:sz w:val="18"/>
                <w:szCs w:val="18"/>
                <w:lang w:val="el-GR" w:eastAsia="el-GR"/>
              </w:rPr>
              <w:t xml:space="preserve">, έτσι ώστε μια ολόκληρη </w:t>
            </w:r>
            <w:proofErr w:type="spellStart"/>
            <w:r w:rsidRPr="00327915">
              <w:rPr>
                <w:color w:val="000000"/>
                <w:sz w:val="18"/>
                <w:szCs w:val="18"/>
                <w:lang w:val="el-GR" w:eastAsia="el-GR"/>
              </w:rPr>
              <w:t>μικροπλάκα</w:t>
            </w:r>
            <w:proofErr w:type="spellEnd"/>
            <w:r w:rsidRPr="00327915">
              <w:rPr>
                <w:color w:val="000000"/>
                <w:sz w:val="18"/>
                <w:szCs w:val="18"/>
                <w:lang w:val="el-GR" w:eastAsia="el-GR"/>
              </w:rPr>
              <w:t xml:space="preserve"> των 96-βοθρίων/θέσεων να μπορεί να αναγνωστεί και να απεικονιστεί σε μόλις 3 λεπτά. Ομοίως, απεικονίσεις ρουτίνας για σταγόνες όγκου 400 </w:t>
            </w:r>
            <w:proofErr w:type="spellStart"/>
            <w:r w:rsidRPr="00327915">
              <w:rPr>
                <w:color w:val="000000"/>
                <w:sz w:val="18"/>
                <w:szCs w:val="18"/>
                <w:lang w:val="en-US" w:eastAsia="el-GR"/>
              </w:rPr>
              <w:t>nl</w:t>
            </w:r>
            <w:proofErr w:type="spellEnd"/>
            <w:r w:rsidRPr="00327915">
              <w:rPr>
                <w:color w:val="000000"/>
                <w:sz w:val="18"/>
                <w:szCs w:val="18"/>
                <w:lang w:val="el-GR" w:eastAsia="el-GR"/>
              </w:rPr>
              <w:t>, με αυτόματη έκθεση (</w:t>
            </w:r>
            <w:r w:rsidRPr="00327915">
              <w:rPr>
                <w:color w:val="000000"/>
                <w:sz w:val="18"/>
                <w:szCs w:val="18"/>
                <w:lang w:val="en-US" w:eastAsia="el-GR"/>
              </w:rPr>
              <w:t>exposure</w:t>
            </w:r>
            <w:r w:rsidRPr="00327915">
              <w:rPr>
                <w:color w:val="000000"/>
                <w:sz w:val="18"/>
                <w:szCs w:val="18"/>
                <w:lang w:val="el-GR" w:eastAsia="el-GR"/>
              </w:rPr>
              <w:t>) και απεικόνιση εκτεταμένης εστίασης (</w:t>
            </w:r>
            <w:r w:rsidRPr="00327915">
              <w:rPr>
                <w:color w:val="000000"/>
                <w:sz w:val="18"/>
                <w:szCs w:val="18"/>
                <w:lang w:val="en-US" w:eastAsia="el-GR"/>
              </w:rPr>
              <w:t>Extended</w:t>
            </w:r>
            <w:r w:rsidRPr="00327915">
              <w:rPr>
                <w:color w:val="000000"/>
                <w:sz w:val="18"/>
                <w:szCs w:val="18"/>
                <w:lang w:val="el-GR" w:eastAsia="el-GR"/>
              </w:rPr>
              <w:t xml:space="preserve"> </w:t>
            </w:r>
            <w:r w:rsidRPr="00327915">
              <w:rPr>
                <w:color w:val="000000"/>
                <w:sz w:val="18"/>
                <w:szCs w:val="18"/>
                <w:lang w:val="en-US" w:eastAsia="el-GR"/>
              </w:rPr>
              <w:t>Focus</w:t>
            </w:r>
            <w:r w:rsidRPr="00327915">
              <w:rPr>
                <w:color w:val="000000"/>
                <w:sz w:val="18"/>
                <w:szCs w:val="18"/>
                <w:lang w:val="el-GR" w:eastAsia="el-GR"/>
              </w:rPr>
              <w:t xml:space="preserve"> </w:t>
            </w:r>
            <w:r w:rsidRPr="00327915">
              <w:rPr>
                <w:color w:val="000000"/>
                <w:sz w:val="18"/>
                <w:szCs w:val="18"/>
                <w:lang w:val="en-US" w:eastAsia="el-GR"/>
              </w:rPr>
              <w:t>Imaging</w:t>
            </w:r>
            <w:r w:rsidRPr="00327915">
              <w:rPr>
                <w:color w:val="000000"/>
                <w:sz w:val="18"/>
                <w:szCs w:val="18"/>
                <w:lang w:val="el-GR" w:eastAsia="el-GR"/>
              </w:rPr>
              <w:t xml:space="preserve">, </w:t>
            </w:r>
            <w:r w:rsidRPr="00327915">
              <w:rPr>
                <w:color w:val="000000"/>
                <w:sz w:val="18"/>
                <w:szCs w:val="18"/>
                <w:lang w:val="en-US" w:eastAsia="el-GR"/>
              </w:rPr>
              <w:t>EFI</w:t>
            </w:r>
            <w:r w:rsidRPr="00327915">
              <w:rPr>
                <w:color w:val="000000"/>
                <w:sz w:val="18"/>
                <w:szCs w:val="18"/>
                <w:lang w:val="el-GR" w:eastAsia="el-GR"/>
              </w:rPr>
              <w:t xml:space="preserve">), να ολοκληρώνονται εντός 5 λεπτών στο ορατό φως και εντός 10 λεπτών στο </w:t>
            </w:r>
            <w:r w:rsidRPr="00327915">
              <w:rPr>
                <w:color w:val="000000"/>
                <w:sz w:val="18"/>
                <w:szCs w:val="18"/>
                <w:lang w:val="en-US" w:eastAsia="el-GR"/>
              </w:rPr>
              <w:t>UV</w:t>
            </w:r>
            <w:r w:rsidRPr="00327915">
              <w:rPr>
                <w:color w:val="000000"/>
                <w:sz w:val="18"/>
                <w:szCs w:val="18"/>
                <w:lang w:val="el-GR" w:eastAsia="el-GR"/>
              </w:rPr>
              <w:t xml:space="preserve">. Με ενεργοποιημένη τη δυνατότητα αυτόματης αναγνώρισης του σημείου εναπόθεσης της σταγόνας και αυτόματης εστίασης να είναι δυνατή η λήψη και απεικόνιση των εικόνων εντός 15 λεπτών, στο ορατό φως, ανά </w:t>
            </w:r>
            <w:proofErr w:type="spellStart"/>
            <w:r w:rsidRPr="00327915">
              <w:rPr>
                <w:color w:val="000000"/>
                <w:sz w:val="18"/>
                <w:szCs w:val="18"/>
                <w:lang w:val="el-GR" w:eastAsia="el-GR"/>
              </w:rPr>
              <w:t>μικροπλάκα</w:t>
            </w:r>
            <w:proofErr w:type="spellEnd"/>
            <w:r w:rsidRPr="00327915">
              <w:rPr>
                <w:color w:val="000000"/>
                <w:sz w:val="18"/>
                <w:szCs w:val="18"/>
                <w:lang w:val="el-GR" w:eastAsia="el-GR"/>
              </w:rPr>
              <w:t>.</w:t>
            </w:r>
          </w:p>
        </w:tc>
        <w:tc>
          <w:tcPr>
            <w:tcW w:w="910" w:type="dxa"/>
            <w:shd w:val="clear" w:color="auto" w:fill="auto"/>
          </w:tcPr>
          <w:p w14:paraId="31A0397A" w14:textId="77777777" w:rsidR="00816C81" w:rsidRPr="00327915" w:rsidRDefault="00816C81" w:rsidP="00327915">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6AC9CC4B" w14:textId="77777777" w:rsidR="00816C81" w:rsidRPr="00327915" w:rsidRDefault="00816C81" w:rsidP="00327915">
            <w:pPr>
              <w:jc w:val="center"/>
              <w:rPr>
                <w:sz w:val="18"/>
                <w:szCs w:val="18"/>
                <w:lang w:val="el-GR" w:eastAsia="el-GR"/>
              </w:rPr>
            </w:pPr>
          </w:p>
        </w:tc>
        <w:tc>
          <w:tcPr>
            <w:tcW w:w="1147" w:type="dxa"/>
            <w:shd w:val="clear" w:color="auto" w:fill="auto"/>
          </w:tcPr>
          <w:p w14:paraId="5AAF4451" w14:textId="77777777" w:rsidR="00816C81" w:rsidRPr="00327915" w:rsidRDefault="00816C81" w:rsidP="00327915">
            <w:pPr>
              <w:jc w:val="center"/>
              <w:rPr>
                <w:sz w:val="18"/>
                <w:szCs w:val="18"/>
                <w:lang w:val="el-GR" w:eastAsia="el-GR"/>
              </w:rPr>
            </w:pPr>
          </w:p>
        </w:tc>
      </w:tr>
      <w:tr w:rsidR="00327915" w:rsidRPr="00816C81" w14:paraId="6F90D243" w14:textId="77777777" w:rsidTr="00327915">
        <w:tc>
          <w:tcPr>
            <w:tcW w:w="0" w:type="auto"/>
            <w:tcBorders>
              <w:top w:val="nil"/>
              <w:bottom w:val="nil"/>
              <w:right w:val="single" w:sz="4" w:space="0" w:color="auto"/>
            </w:tcBorders>
            <w:shd w:val="clear" w:color="auto" w:fill="auto"/>
          </w:tcPr>
          <w:p w14:paraId="00CAE9E0" w14:textId="77777777" w:rsidR="00816C81" w:rsidRPr="00327915" w:rsidRDefault="00816C81" w:rsidP="00816C81">
            <w:pPr>
              <w:rPr>
                <w:sz w:val="18"/>
                <w:szCs w:val="18"/>
                <w:lang w:val="el-GR"/>
              </w:rPr>
            </w:pPr>
          </w:p>
        </w:tc>
        <w:tc>
          <w:tcPr>
            <w:tcW w:w="5032" w:type="dxa"/>
            <w:tcBorders>
              <w:top w:val="nil"/>
              <w:left w:val="single" w:sz="4" w:space="0" w:color="auto"/>
              <w:bottom w:val="nil"/>
            </w:tcBorders>
            <w:shd w:val="clear" w:color="auto" w:fill="auto"/>
          </w:tcPr>
          <w:p w14:paraId="037AE390" w14:textId="77777777" w:rsidR="00816C81" w:rsidRPr="00327915" w:rsidRDefault="00816C81" w:rsidP="00446A90">
            <w:pPr>
              <w:numPr>
                <w:ilvl w:val="0"/>
                <w:numId w:val="3"/>
              </w:numPr>
              <w:suppressAutoHyphens w:val="0"/>
              <w:spacing w:after="0"/>
              <w:ind w:left="201" w:hanging="201"/>
              <w:contextualSpacing/>
              <w:jc w:val="left"/>
              <w:rPr>
                <w:color w:val="000000"/>
                <w:sz w:val="18"/>
                <w:szCs w:val="18"/>
                <w:lang w:val="el-GR" w:eastAsia="el-GR"/>
              </w:rPr>
            </w:pPr>
            <w:r w:rsidRPr="00327915">
              <w:rPr>
                <w:color w:val="000000"/>
                <w:sz w:val="18"/>
                <w:szCs w:val="18"/>
                <w:lang w:val="el-GR" w:eastAsia="el-GR"/>
              </w:rPr>
              <w:t>Να υπάρχει η δυνατότητα ορισμού μιας περιοχή ενδιαφέροντος (</w:t>
            </w:r>
            <w:r w:rsidRPr="00327915">
              <w:rPr>
                <w:color w:val="000000"/>
                <w:sz w:val="18"/>
                <w:szCs w:val="18"/>
                <w:lang w:val="en-US" w:eastAsia="el-GR"/>
              </w:rPr>
              <w:t>Region</w:t>
            </w:r>
            <w:r w:rsidRPr="00327915">
              <w:rPr>
                <w:color w:val="000000"/>
                <w:sz w:val="18"/>
                <w:szCs w:val="18"/>
                <w:lang w:val="el-GR" w:eastAsia="el-GR"/>
              </w:rPr>
              <w:t xml:space="preserve"> </w:t>
            </w:r>
            <w:r w:rsidRPr="00327915">
              <w:rPr>
                <w:color w:val="000000"/>
                <w:sz w:val="18"/>
                <w:szCs w:val="18"/>
                <w:lang w:val="en-US" w:eastAsia="el-GR"/>
              </w:rPr>
              <w:t>of</w:t>
            </w:r>
            <w:r w:rsidRPr="00327915">
              <w:rPr>
                <w:color w:val="000000"/>
                <w:sz w:val="18"/>
                <w:szCs w:val="18"/>
                <w:lang w:val="el-GR" w:eastAsia="el-GR"/>
              </w:rPr>
              <w:t xml:space="preserve"> </w:t>
            </w:r>
            <w:r w:rsidRPr="00327915">
              <w:rPr>
                <w:color w:val="000000"/>
                <w:sz w:val="18"/>
                <w:szCs w:val="18"/>
                <w:lang w:val="en-US" w:eastAsia="el-GR"/>
              </w:rPr>
              <w:t>Interest</w:t>
            </w:r>
            <w:r w:rsidRPr="00327915">
              <w:rPr>
                <w:color w:val="000000"/>
                <w:sz w:val="18"/>
                <w:szCs w:val="18"/>
                <w:lang w:val="el-GR" w:eastAsia="el-GR"/>
              </w:rPr>
              <w:t xml:space="preserve">, </w:t>
            </w:r>
            <w:r w:rsidRPr="00327915">
              <w:rPr>
                <w:color w:val="000000"/>
                <w:sz w:val="18"/>
                <w:szCs w:val="18"/>
                <w:lang w:val="en-US" w:eastAsia="el-GR"/>
              </w:rPr>
              <w:t>ROI</w:t>
            </w:r>
            <w:r w:rsidRPr="00327915">
              <w:rPr>
                <w:color w:val="000000"/>
                <w:sz w:val="18"/>
                <w:szCs w:val="18"/>
                <w:lang w:val="el-GR" w:eastAsia="el-GR"/>
              </w:rPr>
              <w:t>) σε μία σταγόνα ώστε το λογισμικό να πραγματοποιεί αυτόματη λήψη και απεικόνιση της περιοχής αυτής, σε υψηλή ανάλυση.</w:t>
            </w:r>
          </w:p>
        </w:tc>
        <w:tc>
          <w:tcPr>
            <w:tcW w:w="910" w:type="dxa"/>
            <w:shd w:val="clear" w:color="auto" w:fill="auto"/>
          </w:tcPr>
          <w:p w14:paraId="1C78ACBC" w14:textId="77777777" w:rsidR="00816C81" w:rsidRPr="00327915" w:rsidRDefault="00816C81" w:rsidP="00327915">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5C8767B8" w14:textId="77777777" w:rsidR="00816C81" w:rsidRPr="00327915" w:rsidRDefault="00816C81" w:rsidP="00327915">
            <w:pPr>
              <w:jc w:val="center"/>
              <w:rPr>
                <w:sz w:val="18"/>
                <w:szCs w:val="18"/>
                <w:lang w:val="el-GR" w:eastAsia="el-GR"/>
              </w:rPr>
            </w:pPr>
          </w:p>
        </w:tc>
        <w:tc>
          <w:tcPr>
            <w:tcW w:w="1147" w:type="dxa"/>
            <w:shd w:val="clear" w:color="auto" w:fill="auto"/>
          </w:tcPr>
          <w:p w14:paraId="51A2D9F8" w14:textId="77777777" w:rsidR="00816C81" w:rsidRPr="00327915" w:rsidRDefault="00816C81" w:rsidP="00327915">
            <w:pPr>
              <w:jc w:val="center"/>
              <w:rPr>
                <w:sz w:val="18"/>
                <w:szCs w:val="18"/>
                <w:lang w:val="el-GR" w:eastAsia="el-GR"/>
              </w:rPr>
            </w:pPr>
          </w:p>
        </w:tc>
      </w:tr>
      <w:tr w:rsidR="00327915" w:rsidRPr="00816C81" w14:paraId="25CF7136" w14:textId="77777777" w:rsidTr="007C79B9">
        <w:trPr>
          <w:trHeight w:val="1206"/>
        </w:trPr>
        <w:tc>
          <w:tcPr>
            <w:tcW w:w="0" w:type="auto"/>
            <w:tcBorders>
              <w:top w:val="nil"/>
              <w:bottom w:val="nil"/>
              <w:right w:val="single" w:sz="4" w:space="0" w:color="auto"/>
            </w:tcBorders>
            <w:shd w:val="clear" w:color="auto" w:fill="auto"/>
          </w:tcPr>
          <w:p w14:paraId="21DF4602" w14:textId="77777777" w:rsidR="00816C81" w:rsidRPr="00327915" w:rsidRDefault="00816C81" w:rsidP="00816C81">
            <w:pPr>
              <w:rPr>
                <w:sz w:val="18"/>
                <w:szCs w:val="18"/>
                <w:lang w:val="el-GR"/>
              </w:rPr>
            </w:pPr>
          </w:p>
        </w:tc>
        <w:tc>
          <w:tcPr>
            <w:tcW w:w="5032" w:type="dxa"/>
            <w:tcBorders>
              <w:top w:val="nil"/>
              <w:left w:val="single" w:sz="4" w:space="0" w:color="auto"/>
              <w:bottom w:val="nil"/>
            </w:tcBorders>
            <w:shd w:val="clear" w:color="auto" w:fill="auto"/>
          </w:tcPr>
          <w:p w14:paraId="0D8D8356" w14:textId="77777777" w:rsidR="00816C81" w:rsidRPr="00327915" w:rsidRDefault="00816C81" w:rsidP="007C79B9">
            <w:pPr>
              <w:numPr>
                <w:ilvl w:val="0"/>
                <w:numId w:val="3"/>
              </w:numPr>
              <w:suppressAutoHyphens w:val="0"/>
              <w:autoSpaceDE w:val="0"/>
              <w:autoSpaceDN w:val="0"/>
              <w:adjustRightInd w:val="0"/>
              <w:spacing w:after="0" w:line="181" w:lineRule="atLeast"/>
              <w:ind w:left="198" w:hanging="198"/>
              <w:contextualSpacing/>
              <w:jc w:val="left"/>
              <w:rPr>
                <w:color w:val="000000"/>
                <w:sz w:val="18"/>
                <w:szCs w:val="18"/>
                <w:lang w:val="el-GR" w:eastAsia="el-GR"/>
              </w:rPr>
            </w:pPr>
            <w:r w:rsidRPr="00327915">
              <w:rPr>
                <w:color w:val="000000"/>
                <w:sz w:val="18"/>
                <w:szCs w:val="18"/>
                <w:lang w:val="el-GR" w:eastAsia="el-GR"/>
              </w:rPr>
              <w:t xml:space="preserve">Να διαθέτει ευφυή λογισμικό με συνδυασμό αυτόματης ρύθμισης φωτισμού και επεξεργασίας εικόνας για τον αξιόπιστο εντοπισμό της θέσης της σταγόνας στο </w:t>
            </w:r>
            <w:proofErr w:type="spellStart"/>
            <w:r w:rsidRPr="00327915">
              <w:rPr>
                <w:color w:val="000000"/>
                <w:sz w:val="18"/>
                <w:szCs w:val="18"/>
                <w:lang w:val="el-GR" w:eastAsia="el-GR"/>
              </w:rPr>
              <w:t>βοθρίο</w:t>
            </w:r>
            <w:proofErr w:type="spellEnd"/>
            <w:r w:rsidRPr="00327915">
              <w:rPr>
                <w:color w:val="000000"/>
                <w:sz w:val="18"/>
                <w:szCs w:val="18"/>
                <w:lang w:val="el-GR" w:eastAsia="el-GR"/>
              </w:rPr>
              <w:t xml:space="preserve">, συμπεριλαμβανομένων σταγόνων κυβικής </w:t>
            </w:r>
            <w:proofErr w:type="spellStart"/>
            <w:r w:rsidRPr="00327915">
              <w:rPr>
                <w:color w:val="000000"/>
                <w:sz w:val="18"/>
                <w:szCs w:val="18"/>
                <w:lang w:val="el-GR" w:eastAsia="el-GR"/>
              </w:rPr>
              <w:t>λιπιδικής</w:t>
            </w:r>
            <w:proofErr w:type="spellEnd"/>
            <w:r w:rsidRPr="00327915">
              <w:rPr>
                <w:color w:val="000000"/>
                <w:sz w:val="18"/>
                <w:szCs w:val="18"/>
                <w:lang w:val="el-GR" w:eastAsia="el-GR"/>
              </w:rPr>
              <w:t xml:space="preserve"> φάσης (</w:t>
            </w:r>
            <w:r w:rsidRPr="00327915">
              <w:rPr>
                <w:color w:val="000000"/>
                <w:sz w:val="18"/>
                <w:szCs w:val="18"/>
                <w:lang w:val="en-US" w:eastAsia="el-GR"/>
              </w:rPr>
              <w:t>Lipidic</w:t>
            </w:r>
            <w:r w:rsidRPr="00327915">
              <w:rPr>
                <w:color w:val="000000"/>
                <w:sz w:val="18"/>
                <w:szCs w:val="18"/>
                <w:lang w:val="el-GR" w:eastAsia="el-GR"/>
              </w:rPr>
              <w:t xml:space="preserve"> </w:t>
            </w:r>
            <w:r w:rsidRPr="00327915">
              <w:rPr>
                <w:color w:val="000000"/>
                <w:sz w:val="18"/>
                <w:szCs w:val="18"/>
                <w:lang w:val="en-US" w:eastAsia="el-GR"/>
              </w:rPr>
              <w:t>cubic</w:t>
            </w:r>
            <w:r w:rsidRPr="00327915">
              <w:rPr>
                <w:color w:val="000000"/>
                <w:sz w:val="18"/>
                <w:szCs w:val="18"/>
                <w:lang w:val="el-GR" w:eastAsia="el-GR"/>
              </w:rPr>
              <w:t xml:space="preserve"> </w:t>
            </w:r>
            <w:r w:rsidRPr="00327915">
              <w:rPr>
                <w:color w:val="000000"/>
                <w:sz w:val="18"/>
                <w:szCs w:val="18"/>
                <w:lang w:val="en-US" w:eastAsia="el-GR"/>
              </w:rPr>
              <w:t>phase</w:t>
            </w:r>
            <w:r w:rsidRPr="00327915">
              <w:rPr>
                <w:color w:val="000000"/>
                <w:sz w:val="18"/>
                <w:szCs w:val="18"/>
                <w:lang w:val="el-GR" w:eastAsia="el-GR"/>
              </w:rPr>
              <w:t xml:space="preserve">, </w:t>
            </w:r>
            <w:r w:rsidRPr="00327915">
              <w:rPr>
                <w:color w:val="000000"/>
                <w:sz w:val="18"/>
                <w:szCs w:val="18"/>
                <w:lang w:val="en-US" w:eastAsia="el-GR"/>
              </w:rPr>
              <w:t>LCP</w:t>
            </w:r>
            <w:r w:rsidRPr="00327915">
              <w:rPr>
                <w:color w:val="000000"/>
                <w:sz w:val="18"/>
                <w:szCs w:val="18"/>
                <w:lang w:val="el-GR" w:eastAsia="el-GR"/>
              </w:rPr>
              <w:t>).</w:t>
            </w:r>
          </w:p>
        </w:tc>
        <w:tc>
          <w:tcPr>
            <w:tcW w:w="910" w:type="dxa"/>
            <w:shd w:val="clear" w:color="auto" w:fill="auto"/>
          </w:tcPr>
          <w:p w14:paraId="08F42E19" w14:textId="77777777" w:rsidR="00816C81" w:rsidRPr="00327915" w:rsidRDefault="00816C81" w:rsidP="00327915">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1A991CDF" w14:textId="77777777" w:rsidR="00816C81" w:rsidRPr="00327915" w:rsidRDefault="00816C81" w:rsidP="00327915">
            <w:pPr>
              <w:jc w:val="center"/>
              <w:rPr>
                <w:sz w:val="18"/>
                <w:szCs w:val="18"/>
                <w:lang w:val="el-GR" w:eastAsia="el-GR"/>
              </w:rPr>
            </w:pPr>
          </w:p>
        </w:tc>
        <w:tc>
          <w:tcPr>
            <w:tcW w:w="1147" w:type="dxa"/>
            <w:shd w:val="clear" w:color="auto" w:fill="auto"/>
          </w:tcPr>
          <w:p w14:paraId="7EF55BCB" w14:textId="77777777" w:rsidR="00816C81" w:rsidRPr="00327915" w:rsidRDefault="00816C81" w:rsidP="00327915">
            <w:pPr>
              <w:jc w:val="center"/>
              <w:rPr>
                <w:sz w:val="18"/>
                <w:szCs w:val="18"/>
                <w:lang w:val="el-GR" w:eastAsia="el-GR"/>
              </w:rPr>
            </w:pPr>
          </w:p>
        </w:tc>
      </w:tr>
      <w:tr w:rsidR="00327915" w:rsidRPr="00816C81" w14:paraId="3D1728CE" w14:textId="77777777" w:rsidTr="008B2D81">
        <w:tc>
          <w:tcPr>
            <w:tcW w:w="0" w:type="auto"/>
            <w:tcBorders>
              <w:top w:val="nil"/>
              <w:bottom w:val="nil"/>
              <w:right w:val="single" w:sz="4" w:space="0" w:color="auto"/>
            </w:tcBorders>
            <w:shd w:val="clear" w:color="auto" w:fill="auto"/>
          </w:tcPr>
          <w:p w14:paraId="2236DED7" w14:textId="77777777" w:rsidR="00816C81" w:rsidRPr="00327915" w:rsidRDefault="00816C81" w:rsidP="00816C81">
            <w:pPr>
              <w:rPr>
                <w:sz w:val="18"/>
                <w:szCs w:val="18"/>
                <w:lang w:val="el-GR"/>
              </w:rPr>
            </w:pPr>
          </w:p>
        </w:tc>
        <w:tc>
          <w:tcPr>
            <w:tcW w:w="5032" w:type="dxa"/>
            <w:tcBorders>
              <w:top w:val="nil"/>
              <w:left w:val="single" w:sz="4" w:space="0" w:color="auto"/>
              <w:bottom w:val="nil"/>
            </w:tcBorders>
            <w:shd w:val="clear" w:color="auto" w:fill="auto"/>
          </w:tcPr>
          <w:p w14:paraId="2E0F96C1" w14:textId="77777777" w:rsidR="00816C81" w:rsidRPr="00327915" w:rsidRDefault="00816C81" w:rsidP="007C79B9">
            <w:pPr>
              <w:numPr>
                <w:ilvl w:val="0"/>
                <w:numId w:val="3"/>
              </w:numPr>
              <w:suppressAutoHyphens w:val="0"/>
              <w:autoSpaceDE w:val="0"/>
              <w:autoSpaceDN w:val="0"/>
              <w:adjustRightInd w:val="0"/>
              <w:spacing w:after="0" w:line="181" w:lineRule="atLeast"/>
              <w:ind w:left="198" w:hanging="198"/>
              <w:contextualSpacing/>
              <w:jc w:val="left"/>
              <w:rPr>
                <w:color w:val="000000"/>
                <w:sz w:val="18"/>
                <w:szCs w:val="18"/>
                <w:lang w:val="el-GR" w:eastAsia="el-GR"/>
              </w:rPr>
            </w:pPr>
            <w:r w:rsidRPr="00327915">
              <w:rPr>
                <w:color w:val="000000"/>
                <w:sz w:val="18"/>
                <w:szCs w:val="18"/>
                <w:lang w:val="el-GR" w:eastAsia="el-GR"/>
              </w:rPr>
              <w:t>Να είναι δυνατή η λήψη πολλαπλών εικόνων για κάθε σταγόνα, με διαφορετικές ρυθμίσεις που θα ορίζει ο χρήστης όπως: έκθεση, πόλωση, και διάφραγμα του συμπυκνωτή.</w:t>
            </w:r>
          </w:p>
        </w:tc>
        <w:tc>
          <w:tcPr>
            <w:tcW w:w="910" w:type="dxa"/>
            <w:shd w:val="clear" w:color="auto" w:fill="auto"/>
          </w:tcPr>
          <w:p w14:paraId="271729E1" w14:textId="77777777" w:rsidR="00816C81" w:rsidRPr="00327915" w:rsidRDefault="00816C81" w:rsidP="00327915">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3EAE6651" w14:textId="77777777" w:rsidR="00816C81" w:rsidRPr="00327915" w:rsidRDefault="00816C81" w:rsidP="00327915">
            <w:pPr>
              <w:jc w:val="center"/>
              <w:rPr>
                <w:sz w:val="18"/>
                <w:szCs w:val="18"/>
                <w:lang w:val="el-GR" w:eastAsia="el-GR"/>
              </w:rPr>
            </w:pPr>
          </w:p>
        </w:tc>
        <w:tc>
          <w:tcPr>
            <w:tcW w:w="1147" w:type="dxa"/>
            <w:shd w:val="clear" w:color="auto" w:fill="auto"/>
          </w:tcPr>
          <w:p w14:paraId="43981980" w14:textId="77777777" w:rsidR="00816C81" w:rsidRPr="00327915" w:rsidRDefault="00816C81" w:rsidP="00327915">
            <w:pPr>
              <w:jc w:val="center"/>
              <w:rPr>
                <w:sz w:val="18"/>
                <w:szCs w:val="18"/>
                <w:lang w:val="el-GR" w:eastAsia="el-GR"/>
              </w:rPr>
            </w:pPr>
          </w:p>
        </w:tc>
      </w:tr>
      <w:tr w:rsidR="00327915" w:rsidRPr="00816C81" w14:paraId="0C856D61" w14:textId="77777777" w:rsidTr="008B2D81">
        <w:tc>
          <w:tcPr>
            <w:tcW w:w="0" w:type="auto"/>
            <w:tcBorders>
              <w:top w:val="nil"/>
              <w:bottom w:val="single" w:sz="4" w:space="0" w:color="auto"/>
              <w:right w:val="single" w:sz="4" w:space="0" w:color="auto"/>
            </w:tcBorders>
            <w:shd w:val="clear" w:color="auto" w:fill="auto"/>
          </w:tcPr>
          <w:p w14:paraId="3C85307E" w14:textId="77777777" w:rsidR="00816C81" w:rsidRPr="00327915" w:rsidRDefault="00816C81" w:rsidP="00816C81">
            <w:pPr>
              <w:rPr>
                <w:sz w:val="18"/>
                <w:szCs w:val="18"/>
                <w:lang w:val="el-GR"/>
              </w:rPr>
            </w:pPr>
          </w:p>
        </w:tc>
        <w:tc>
          <w:tcPr>
            <w:tcW w:w="5032" w:type="dxa"/>
            <w:tcBorders>
              <w:top w:val="nil"/>
              <w:left w:val="single" w:sz="4" w:space="0" w:color="auto"/>
              <w:bottom w:val="single" w:sz="4" w:space="0" w:color="auto"/>
            </w:tcBorders>
            <w:shd w:val="clear" w:color="auto" w:fill="auto"/>
          </w:tcPr>
          <w:p w14:paraId="5CA21A74" w14:textId="77777777" w:rsidR="00816C81" w:rsidRPr="00327915" w:rsidRDefault="00816C81" w:rsidP="00446A90">
            <w:pPr>
              <w:numPr>
                <w:ilvl w:val="0"/>
                <w:numId w:val="3"/>
              </w:numPr>
              <w:suppressAutoHyphens w:val="0"/>
              <w:autoSpaceDE w:val="0"/>
              <w:autoSpaceDN w:val="0"/>
              <w:adjustRightInd w:val="0"/>
              <w:spacing w:after="240" w:line="181" w:lineRule="atLeast"/>
              <w:ind w:left="201" w:hanging="201"/>
              <w:contextualSpacing/>
              <w:jc w:val="left"/>
              <w:rPr>
                <w:color w:val="000000"/>
                <w:sz w:val="18"/>
                <w:szCs w:val="18"/>
                <w:lang w:val="el-GR" w:eastAsia="el-GR"/>
              </w:rPr>
            </w:pPr>
            <w:r w:rsidRPr="00327915">
              <w:rPr>
                <w:color w:val="000000"/>
                <w:sz w:val="18"/>
                <w:szCs w:val="18"/>
                <w:lang w:val="el-GR" w:eastAsia="el-GR"/>
              </w:rPr>
              <w:t>Να έχει δυνατότητα απεικόνισης εκτεταμένης εστίασης (</w:t>
            </w:r>
            <w:r w:rsidRPr="00327915">
              <w:rPr>
                <w:color w:val="000000"/>
                <w:sz w:val="18"/>
                <w:szCs w:val="18"/>
                <w:lang w:val="en-US" w:eastAsia="el-GR"/>
              </w:rPr>
              <w:t>Extended</w:t>
            </w:r>
            <w:r w:rsidRPr="00327915">
              <w:rPr>
                <w:color w:val="000000"/>
                <w:sz w:val="18"/>
                <w:szCs w:val="18"/>
                <w:lang w:val="el-GR" w:eastAsia="el-GR"/>
              </w:rPr>
              <w:t xml:space="preserve"> </w:t>
            </w:r>
            <w:r w:rsidRPr="00327915">
              <w:rPr>
                <w:color w:val="000000"/>
                <w:sz w:val="18"/>
                <w:szCs w:val="18"/>
                <w:lang w:val="en-US" w:eastAsia="el-GR"/>
              </w:rPr>
              <w:t>Focus</w:t>
            </w:r>
            <w:r w:rsidRPr="00327915">
              <w:rPr>
                <w:color w:val="000000"/>
                <w:sz w:val="18"/>
                <w:szCs w:val="18"/>
                <w:lang w:val="el-GR" w:eastAsia="el-GR"/>
              </w:rPr>
              <w:t xml:space="preserve"> </w:t>
            </w:r>
            <w:r w:rsidRPr="00327915">
              <w:rPr>
                <w:color w:val="000000"/>
                <w:sz w:val="18"/>
                <w:szCs w:val="18"/>
                <w:lang w:val="en-US" w:eastAsia="el-GR"/>
              </w:rPr>
              <w:t>Imaging</w:t>
            </w:r>
            <w:r w:rsidRPr="00327915">
              <w:rPr>
                <w:color w:val="000000"/>
                <w:sz w:val="18"/>
                <w:szCs w:val="18"/>
                <w:lang w:val="el-GR" w:eastAsia="el-GR"/>
              </w:rPr>
              <w:t xml:space="preserve">, </w:t>
            </w:r>
            <w:r w:rsidRPr="00327915">
              <w:rPr>
                <w:color w:val="000000"/>
                <w:sz w:val="18"/>
                <w:szCs w:val="18"/>
                <w:lang w:val="en-US" w:eastAsia="el-GR"/>
              </w:rPr>
              <w:t>EFI</w:t>
            </w:r>
            <w:r w:rsidRPr="00327915">
              <w:rPr>
                <w:color w:val="000000"/>
                <w:sz w:val="18"/>
                <w:szCs w:val="18"/>
                <w:lang w:val="el-GR" w:eastAsia="el-GR"/>
              </w:rPr>
              <w:t>)  ώστε να επιτυγχάνεται υψηλότερη οπτική ανάλυση, με την αύξηση του αριθμητικού διαφράγματος (</w:t>
            </w:r>
            <w:r w:rsidRPr="00327915">
              <w:rPr>
                <w:color w:val="000000"/>
                <w:sz w:val="18"/>
                <w:szCs w:val="18"/>
                <w:lang w:val="en-US" w:eastAsia="el-GR"/>
              </w:rPr>
              <w:t>Numerical</w:t>
            </w:r>
            <w:r w:rsidRPr="00327915">
              <w:rPr>
                <w:color w:val="000000"/>
                <w:sz w:val="18"/>
                <w:szCs w:val="18"/>
                <w:lang w:val="el-GR" w:eastAsia="el-GR"/>
              </w:rPr>
              <w:t xml:space="preserve"> </w:t>
            </w:r>
            <w:r w:rsidRPr="00327915">
              <w:rPr>
                <w:color w:val="000000"/>
                <w:sz w:val="18"/>
                <w:szCs w:val="18"/>
                <w:lang w:val="en-US" w:eastAsia="el-GR"/>
              </w:rPr>
              <w:t>Aperture</w:t>
            </w:r>
            <w:r w:rsidRPr="00327915">
              <w:rPr>
                <w:color w:val="000000"/>
                <w:sz w:val="18"/>
                <w:szCs w:val="18"/>
                <w:lang w:val="el-GR" w:eastAsia="el-GR"/>
              </w:rPr>
              <w:t xml:space="preserve">, </w:t>
            </w:r>
            <w:r w:rsidRPr="00327915">
              <w:rPr>
                <w:color w:val="000000"/>
                <w:sz w:val="18"/>
                <w:szCs w:val="18"/>
                <w:lang w:val="en-US" w:eastAsia="el-GR"/>
              </w:rPr>
              <w:t>NA</w:t>
            </w:r>
            <w:r w:rsidRPr="00327915">
              <w:rPr>
                <w:color w:val="000000"/>
                <w:sz w:val="18"/>
                <w:szCs w:val="18"/>
                <w:lang w:val="el-GR" w:eastAsia="el-GR"/>
              </w:rPr>
              <w:t>) του αντικειμενικού φακού. Αυτό είναι κρίσιμο για την απόκτηση εικόνων με την αντίθεση και την ευκρίνεια που απαιτείται για την αναγνώριση των ακμών/των ορίων των κρυστάλλων. Το μειονέκτημα από τη μείωση του βάθους του πεδίου (βάθος της εικόνας σε εστίαση σε μια στιγμή) να εξουδετερώνεται από τον συνδυασμό πολλαπλών τομών σε μια εικόνα.</w:t>
            </w:r>
          </w:p>
        </w:tc>
        <w:tc>
          <w:tcPr>
            <w:tcW w:w="910" w:type="dxa"/>
            <w:shd w:val="clear" w:color="auto" w:fill="auto"/>
          </w:tcPr>
          <w:p w14:paraId="51DDB552" w14:textId="77777777" w:rsidR="00816C81" w:rsidRPr="00327915" w:rsidRDefault="00816C81" w:rsidP="00327915">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4181FB2F" w14:textId="77777777" w:rsidR="00816C81" w:rsidRPr="00327915" w:rsidRDefault="00816C81" w:rsidP="00327915">
            <w:pPr>
              <w:jc w:val="center"/>
              <w:rPr>
                <w:sz w:val="18"/>
                <w:szCs w:val="18"/>
                <w:lang w:val="el-GR" w:eastAsia="el-GR"/>
              </w:rPr>
            </w:pPr>
          </w:p>
        </w:tc>
        <w:tc>
          <w:tcPr>
            <w:tcW w:w="1147" w:type="dxa"/>
            <w:shd w:val="clear" w:color="auto" w:fill="auto"/>
          </w:tcPr>
          <w:p w14:paraId="328DFF3C" w14:textId="77777777" w:rsidR="00816C81" w:rsidRPr="00327915" w:rsidRDefault="00816C81" w:rsidP="00327915">
            <w:pPr>
              <w:jc w:val="center"/>
              <w:rPr>
                <w:sz w:val="18"/>
                <w:szCs w:val="18"/>
                <w:lang w:val="el-GR" w:eastAsia="el-GR"/>
              </w:rPr>
            </w:pPr>
          </w:p>
        </w:tc>
      </w:tr>
    </w:tbl>
    <w:p w14:paraId="75C1C7C6" w14:textId="77777777" w:rsidR="00594DDC" w:rsidRPr="00327915" w:rsidRDefault="00594DDC" w:rsidP="00327915">
      <w:pPr>
        <w:tabs>
          <w:tab w:val="left" w:pos="1646"/>
          <w:tab w:val="left" w:pos="6678"/>
          <w:tab w:val="left" w:pos="7588"/>
          <w:tab w:val="left" w:pos="8561"/>
        </w:tabs>
        <w:jc w:val="left"/>
        <w:rPr>
          <w:sz w:val="18"/>
          <w:szCs w:val="18"/>
          <w:lang w:val="el-GR" w:eastAsia="el-GR"/>
        </w:rPr>
      </w:pPr>
      <w:r w:rsidRPr="00327915">
        <w:rPr>
          <w:sz w:val="18"/>
          <w:szCs w:val="18"/>
          <w:lang w:val="el-GR"/>
        </w:rPr>
        <w:lastRenderedPageBreak/>
        <w:tab/>
      </w:r>
      <w:r w:rsidRPr="00327915">
        <w:rPr>
          <w:color w:val="000000"/>
          <w:sz w:val="18"/>
          <w:szCs w:val="18"/>
          <w:lang w:val="el-GR" w:eastAsia="el-GR"/>
        </w:rPr>
        <w:tab/>
      </w:r>
      <w:r w:rsidRPr="00327915">
        <w:rPr>
          <w:b/>
          <w:bCs/>
          <w:sz w:val="18"/>
          <w:szCs w:val="18"/>
          <w:lang w:val="el-GR" w:eastAsia="el-GR"/>
        </w:rPr>
        <w:tab/>
      </w:r>
      <w:r w:rsidRPr="00327915">
        <w:rPr>
          <w:sz w:val="18"/>
          <w:szCs w:val="18"/>
          <w:lang w:val="el-GR" w:eastAsia="el-GR"/>
        </w:rPr>
        <w:tab/>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5032"/>
        <w:gridCol w:w="910"/>
        <w:gridCol w:w="973"/>
        <w:gridCol w:w="1147"/>
      </w:tblGrid>
      <w:tr w:rsidR="00327915" w:rsidRPr="00816C81" w14:paraId="1864FA64" w14:textId="77777777" w:rsidTr="008B2D81">
        <w:tc>
          <w:tcPr>
            <w:tcW w:w="0" w:type="auto"/>
            <w:tcBorders>
              <w:top w:val="single" w:sz="4" w:space="0" w:color="auto"/>
              <w:bottom w:val="nil"/>
              <w:right w:val="single" w:sz="4" w:space="0" w:color="auto"/>
            </w:tcBorders>
            <w:shd w:val="clear" w:color="auto" w:fill="auto"/>
          </w:tcPr>
          <w:p w14:paraId="2619F735" w14:textId="77777777" w:rsidR="00816C81" w:rsidRPr="00327915" w:rsidRDefault="00816C81" w:rsidP="00816C81">
            <w:pPr>
              <w:rPr>
                <w:sz w:val="18"/>
                <w:szCs w:val="18"/>
                <w:lang w:val="el-GR"/>
              </w:rPr>
            </w:pPr>
          </w:p>
        </w:tc>
        <w:tc>
          <w:tcPr>
            <w:tcW w:w="5032" w:type="dxa"/>
            <w:tcBorders>
              <w:top w:val="single" w:sz="4" w:space="0" w:color="auto"/>
              <w:left w:val="single" w:sz="4" w:space="0" w:color="auto"/>
              <w:bottom w:val="nil"/>
            </w:tcBorders>
            <w:shd w:val="clear" w:color="auto" w:fill="auto"/>
          </w:tcPr>
          <w:p w14:paraId="4D2D84E5" w14:textId="77777777" w:rsidR="00816C81" w:rsidRPr="00327915" w:rsidRDefault="00816C81" w:rsidP="00446A90">
            <w:pPr>
              <w:numPr>
                <w:ilvl w:val="0"/>
                <w:numId w:val="3"/>
              </w:numPr>
              <w:suppressAutoHyphens w:val="0"/>
              <w:autoSpaceDE w:val="0"/>
              <w:autoSpaceDN w:val="0"/>
              <w:adjustRightInd w:val="0"/>
              <w:spacing w:after="240" w:line="181" w:lineRule="atLeast"/>
              <w:ind w:left="201" w:hanging="201"/>
              <w:contextualSpacing/>
              <w:jc w:val="left"/>
              <w:rPr>
                <w:color w:val="000000"/>
                <w:sz w:val="18"/>
                <w:szCs w:val="18"/>
                <w:lang w:val="el-GR" w:eastAsia="el-GR"/>
              </w:rPr>
            </w:pPr>
            <w:r w:rsidRPr="00327915">
              <w:rPr>
                <w:color w:val="000000"/>
                <w:sz w:val="18"/>
                <w:szCs w:val="18"/>
                <w:lang w:val="el-GR" w:eastAsia="el-GR"/>
              </w:rPr>
              <w:t>Να υπάρχει η δυνατότητα ρύθμισης των παραμέτρων της αυτόματης εστίασης ώστε να λαμβάνονται εικόνες ορθότερων τομών σε βάθος (</w:t>
            </w:r>
            <w:r w:rsidRPr="00327915">
              <w:rPr>
                <w:color w:val="000000"/>
                <w:sz w:val="18"/>
                <w:szCs w:val="18"/>
                <w:lang w:val="en-US" w:eastAsia="el-GR"/>
              </w:rPr>
              <w:t>z</w:t>
            </w:r>
            <w:r w:rsidRPr="00327915">
              <w:rPr>
                <w:color w:val="000000"/>
                <w:sz w:val="18"/>
                <w:szCs w:val="18"/>
                <w:lang w:val="el-GR" w:eastAsia="el-GR"/>
              </w:rPr>
              <w:t>-</w:t>
            </w:r>
            <w:r w:rsidRPr="00327915">
              <w:rPr>
                <w:color w:val="000000"/>
                <w:sz w:val="18"/>
                <w:szCs w:val="18"/>
                <w:lang w:val="en-US" w:eastAsia="el-GR"/>
              </w:rPr>
              <w:t>slices</w:t>
            </w:r>
            <w:r w:rsidRPr="00327915">
              <w:rPr>
                <w:color w:val="000000"/>
                <w:sz w:val="18"/>
                <w:szCs w:val="18"/>
                <w:lang w:val="el-GR" w:eastAsia="el-GR"/>
              </w:rPr>
              <w:t>) μειώνοντας το μειονέκτημα στην εστίαση που προκύπτει από τη μείωση του βάθους του πεδίου. Ο χρόνος έκθεσης να προσαρμόζεται επίσης αυτόματα για μέγιστη φωτεινότητα της εικόνας.</w:t>
            </w:r>
          </w:p>
        </w:tc>
        <w:tc>
          <w:tcPr>
            <w:tcW w:w="910" w:type="dxa"/>
            <w:shd w:val="clear" w:color="auto" w:fill="auto"/>
          </w:tcPr>
          <w:p w14:paraId="66501A75" w14:textId="77777777" w:rsidR="00816C81" w:rsidRPr="00327915" w:rsidRDefault="00816C81" w:rsidP="00327915">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2A13EF78" w14:textId="77777777" w:rsidR="00816C81" w:rsidRPr="00327915" w:rsidRDefault="00816C81" w:rsidP="00327915">
            <w:pPr>
              <w:jc w:val="center"/>
              <w:rPr>
                <w:sz w:val="18"/>
                <w:szCs w:val="18"/>
                <w:lang w:val="el-GR" w:eastAsia="el-GR"/>
              </w:rPr>
            </w:pPr>
          </w:p>
        </w:tc>
        <w:tc>
          <w:tcPr>
            <w:tcW w:w="1147" w:type="dxa"/>
            <w:shd w:val="clear" w:color="auto" w:fill="auto"/>
          </w:tcPr>
          <w:p w14:paraId="59D696D3" w14:textId="77777777" w:rsidR="00816C81" w:rsidRPr="00327915" w:rsidRDefault="00816C81" w:rsidP="00327915">
            <w:pPr>
              <w:jc w:val="center"/>
              <w:rPr>
                <w:sz w:val="18"/>
                <w:szCs w:val="18"/>
                <w:lang w:val="el-GR" w:eastAsia="el-GR"/>
              </w:rPr>
            </w:pPr>
          </w:p>
        </w:tc>
      </w:tr>
      <w:tr w:rsidR="00327915" w:rsidRPr="00816C81" w14:paraId="10EED2CA" w14:textId="77777777" w:rsidTr="00327915">
        <w:tc>
          <w:tcPr>
            <w:tcW w:w="0" w:type="auto"/>
            <w:tcBorders>
              <w:top w:val="nil"/>
              <w:bottom w:val="nil"/>
              <w:right w:val="single" w:sz="4" w:space="0" w:color="auto"/>
            </w:tcBorders>
            <w:shd w:val="clear" w:color="auto" w:fill="auto"/>
          </w:tcPr>
          <w:p w14:paraId="74E68AB8" w14:textId="77777777" w:rsidR="00816C81" w:rsidRPr="00327915" w:rsidRDefault="00816C81" w:rsidP="00816C81">
            <w:pPr>
              <w:rPr>
                <w:sz w:val="18"/>
                <w:szCs w:val="18"/>
                <w:lang w:val="el-GR"/>
              </w:rPr>
            </w:pPr>
          </w:p>
        </w:tc>
        <w:tc>
          <w:tcPr>
            <w:tcW w:w="5032" w:type="dxa"/>
            <w:tcBorders>
              <w:top w:val="nil"/>
              <w:left w:val="single" w:sz="4" w:space="0" w:color="auto"/>
              <w:bottom w:val="nil"/>
            </w:tcBorders>
            <w:shd w:val="clear" w:color="auto" w:fill="auto"/>
          </w:tcPr>
          <w:p w14:paraId="4B649E1E" w14:textId="77777777" w:rsidR="00816C81" w:rsidRPr="00327915" w:rsidRDefault="00816C81" w:rsidP="00446A90">
            <w:pPr>
              <w:numPr>
                <w:ilvl w:val="0"/>
                <w:numId w:val="3"/>
              </w:numPr>
              <w:tabs>
                <w:tab w:val="clear" w:pos="0"/>
                <w:tab w:val="left" w:pos="343"/>
              </w:tabs>
              <w:suppressAutoHyphens w:val="0"/>
              <w:autoSpaceDE w:val="0"/>
              <w:autoSpaceDN w:val="0"/>
              <w:adjustRightInd w:val="0"/>
              <w:spacing w:after="240" w:line="181" w:lineRule="atLeast"/>
              <w:ind w:left="343" w:hanging="343"/>
              <w:contextualSpacing/>
              <w:jc w:val="left"/>
              <w:rPr>
                <w:color w:val="000000"/>
                <w:sz w:val="18"/>
                <w:szCs w:val="18"/>
                <w:lang w:val="el-GR" w:eastAsia="el-GR"/>
              </w:rPr>
            </w:pPr>
            <w:r w:rsidRPr="00327915">
              <w:rPr>
                <w:color w:val="000000"/>
                <w:sz w:val="18"/>
                <w:szCs w:val="18"/>
                <w:lang w:val="el-GR" w:eastAsia="el-GR"/>
              </w:rPr>
              <w:t xml:space="preserve">Να διαθέτει σύστημα φωτισμού με μια πηγή φωτός </w:t>
            </w:r>
            <w:r w:rsidRPr="00327915">
              <w:rPr>
                <w:color w:val="000000"/>
                <w:sz w:val="18"/>
                <w:szCs w:val="18"/>
                <w:lang w:val="en-US" w:eastAsia="el-GR"/>
              </w:rPr>
              <w:t>K</w:t>
            </w:r>
            <w:r w:rsidRPr="00327915">
              <w:rPr>
                <w:color w:val="000000"/>
                <w:sz w:val="18"/>
                <w:szCs w:val="18"/>
                <w:lang w:val="el-GR" w:eastAsia="el-GR"/>
              </w:rPr>
              <w:t>ö</w:t>
            </w:r>
            <w:proofErr w:type="spellStart"/>
            <w:r w:rsidRPr="00327915">
              <w:rPr>
                <w:color w:val="000000"/>
                <w:sz w:val="18"/>
                <w:szCs w:val="18"/>
                <w:lang w:val="en-US" w:eastAsia="el-GR"/>
              </w:rPr>
              <w:t>hler</w:t>
            </w:r>
            <w:proofErr w:type="spellEnd"/>
            <w:r w:rsidRPr="00327915">
              <w:rPr>
                <w:color w:val="000000"/>
                <w:sz w:val="18"/>
                <w:szCs w:val="18"/>
                <w:lang w:val="el-GR" w:eastAsia="el-GR"/>
              </w:rPr>
              <w:t xml:space="preserve">, με μηχανοκίνητο συμπυκνωτή που να παρέχει εικόνες υψηλής αντίθεσης χωρίς θέρμανση δείγματος και αξιόπιστη αναγνώριση της απόθεσης σταγόνας </w:t>
            </w:r>
          </w:p>
        </w:tc>
        <w:tc>
          <w:tcPr>
            <w:tcW w:w="910" w:type="dxa"/>
            <w:shd w:val="clear" w:color="auto" w:fill="auto"/>
          </w:tcPr>
          <w:p w14:paraId="6E12C6AD" w14:textId="77777777" w:rsidR="00816C81" w:rsidRPr="00327915" w:rsidRDefault="00816C81" w:rsidP="00327915">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615CDC9F" w14:textId="77777777" w:rsidR="00816C81" w:rsidRPr="00327915" w:rsidRDefault="00816C81" w:rsidP="00327915">
            <w:pPr>
              <w:jc w:val="center"/>
              <w:rPr>
                <w:sz w:val="18"/>
                <w:szCs w:val="18"/>
                <w:lang w:val="el-GR" w:eastAsia="el-GR"/>
              </w:rPr>
            </w:pPr>
          </w:p>
        </w:tc>
        <w:tc>
          <w:tcPr>
            <w:tcW w:w="1147" w:type="dxa"/>
            <w:shd w:val="clear" w:color="auto" w:fill="auto"/>
          </w:tcPr>
          <w:p w14:paraId="4288B0AE" w14:textId="77777777" w:rsidR="00816C81" w:rsidRPr="00327915" w:rsidRDefault="00816C81" w:rsidP="00327915">
            <w:pPr>
              <w:jc w:val="center"/>
              <w:rPr>
                <w:sz w:val="18"/>
                <w:szCs w:val="18"/>
                <w:lang w:val="el-GR" w:eastAsia="el-GR"/>
              </w:rPr>
            </w:pPr>
          </w:p>
        </w:tc>
      </w:tr>
      <w:tr w:rsidR="00327915" w:rsidRPr="00816C81" w14:paraId="3C67595B" w14:textId="77777777" w:rsidTr="00327915">
        <w:tc>
          <w:tcPr>
            <w:tcW w:w="0" w:type="auto"/>
            <w:tcBorders>
              <w:top w:val="nil"/>
              <w:bottom w:val="nil"/>
              <w:right w:val="single" w:sz="4" w:space="0" w:color="auto"/>
            </w:tcBorders>
            <w:shd w:val="clear" w:color="auto" w:fill="auto"/>
          </w:tcPr>
          <w:p w14:paraId="35193F1D" w14:textId="77777777" w:rsidR="00816C81" w:rsidRPr="00327915" w:rsidRDefault="00816C81" w:rsidP="00816C81">
            <w:pPr>
              <w:rPr>
                <w:sz w:val="18"/>
                <w:szCs w:val="18"/>
                <w:lang w:val="el-GR"/>
              </w:rPr>
            </w:pPr>
          </w:p>
        </w:tc>
        <w:tc>
          <w:tcPr>
            <w:tcW w:w="5032" w:type="dxa"/>
            <w:tcBorders>
              <w:top w:val="nil"/>
              <w:left w:val="single" w:sz="4" w:space="0" w:color="auto"/>
              <w:bottom w:val="nil"/>
            </w:tcBorders>
            <w:shd w:val="clear" w:color="auto" w:fill="auto"/>
          </w:tcPr>
          <w:p w14:paraId="24970A10" w14:textId="77777777" w:rsidR="00816C81" w:rsidRPr="00327915" w:rsidRDefault="00816C81" w:rsidP="00446A90">
            <w:pPr>
              <w:numPr>
                <w:ilvl w:val="0"/>
                <w:numId w:val="3"/>
              </w:numPr>
              <w:tabs>
                <w:tab w:val="clear" w:pos="0"/>
                <w:tab w:val="left" w:pos="343"/>
                <w:tab w:val="left" w:pos="626"/>
              </w:tabs>
              <w:suppressAutoHyphens w:val="0"/>
              <w:autoSpaceDE w:val="0"/>
              <w:autoSpaceDN w:val="0"/>
              <w:adjustRightInd w:val="0"/>
              <w:spacing w:after="240" w:line="181" w:lineRule="atLeast"/>
              <w:ind w:left="343" w:hanging="343"/>
              <w:contextualSpacing/>
              <w:jc w:val="left"/>
              <w:rPr>
                <w:color w:val="000000"/>
                <w:sz w:val="18"/>
                <w:szCs w:val="18"/>
                <w:lang w:val="el-GR" w:eastAsia="el-GR"/>
              </w:rPr>
            </w:pPr>
            <w:r w:rsidRPr="00327915">
              <w:rPr>
                <w:color w:val="000000"/>
                <w:sz w:val="18"/>
                <w:szCs w:val="18"/>
                <w:lang w:val="el-GR" w:eastAsia="el-GR"/>
              </w:rPr>
              <w:t>Να διαθέτει μηχανοκίνητο πολωτή</w:t>
            </w:r>
          </w:p>
        </w:tc>
        <w:tc>
          <w:tcPr>
            <w:tcW w:w="910" w:type="dxa"/>
            <w:shd w:val="clear" w:color="auto" w:fill="auto"/>
          </w:tcPr>
          <w:p w14:paraId="5169C913" w14:textId="77777777" w:rsidR="00816C81" w:rsidRPr="00327915" w:rsidRDefault="00816C81" w:rsidP="00327915">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6253BFC2" w14:textId="77777777" w:rsidR="00816C81" w:rsidRPr="00327915" w:rsidRDefault="00816C81" w:rsidP="00327915">
            <w:pPr>
              <w:jc w:val="center"/>
              <w:rPr>
                <w:sz w:val="18"/>
                <w:szCs w:val="18"/>
                <w:lang w:val="el-GR" w:eastAsia="el-GR"/>
              </w:rPr>
            </w:pPr>
          </w:p>
        </w:tc>
        <w:tc>
          <w:tcPr>
            <w:tcW w:w="1147" w:type="dxa"/>
            <w:shd w:val="clear" w:color="auto" w:fill="auto"/>
          </w:tcPr>
          <w:p w14:paraId="41F057DC" w14:textId="77777777" w:rsidR="00816C81" w:rsidRPr="00327915" w:rsidRDefault="00816C81" w:rsidP="00327915">
            <w:pPr>
              <w:jc w:val="center"/>
              <w:rPr>
                <w:sz w:val="18"/>
                <w:szCs w:val="18"/>
                <w:lang w:val="el-GR" w:eastAsia="el-GR"/>
              </w:rPr>
            </w:pPr>
          </w:p>
        </w:tc>
      </w:tr>
      <w:tr w:rsidR="00327915" w:rsidRPr="00816C81" w14:paraId="7B537B7E" w14:textId="77777777" w:rsidTr="00327915">
        <w:tc>
          <w:tcPr>
            <w:tcW w:w="0" w:type="auto"/>
            <w:tcBorders>
              <w:top w:val="nil"/>
              <w:bottom w:val="nil"/>
              <w:right w:val="single" w:sz="4" w:space="0" w:color="auto"/>
            </w:tcBorders>
            <w:shd w:val="clear" w:color="auto" w:fill="auto"/>
          </w:tcPr>
          <w:p w14:paraId="63DBC801" w14:textId="77777777" w:rsidR="00816C81" w:rsidRPr="00327915" w:rsidRDefault="00816C81" w:rsidP="00816C81">
            <w:pPr>
              <w:rPr>
                <w:sz w:val="18"/>
                <w:szCs w:val="18"/>
                <w:lang w:val="el-GR"/>
              </w:rPr>
            </w:pPr>
          </w:p>
        </w:tc>
        <w:tc>
          <w:tcPr>
            <w:tcW w:w="5032" w:type="dxa"/>
            <w:tcBorders>
              <w:top w:val="nil"/>
              <w:left w:val="single" w:sz="4" w:space="0" w:color="auto"/>
              <w:bottom w:val="nil"/>
            </w:tcBorders>
            <w:shd w:val="clear" w:color="auto" w:fill="auto"/>
          </w:tcPr>
          <w:p w14:paraId="0194C74D" w14:textId="77777777" w:rsidR="00816C81" w:rsidRPr="00327915" w:rsidRDefault="00816C81" w:rsidP="00446A90">
            <w:pPr>
              <w:numPr>
                <w:ilvl w:val="0"/>
                <w:numId w:val="3"/>
              </w:numPr>
              <w:tabs>
                <w:tab w:val="clear" w:pos="0"/>
                <w:tab w:val="left" w:pos="343"/>
                <w:tab w:val="left" w:pos="626"/>
              </w:tabs>
              <w:suppressAutoHyphens w:val="0"/>
              <w:autoSpaceDE w:val="0"/>
              <w:autoSpaceDN w:val="0"/>
              <w:adjustRightInd w:val="0"/>
              <w:spacing w:after="240" w:line="181" w:lineRule="atLeast"/>
              <w:ind w:left="343" w:hanging="343"/>
              <w:contextualSpacing/>
              <w:jc w:val="left"/>
              <w:rPr>
                <w:sz w:val="18"/>
                <w:szCs w:val="18"/>
                <w:lang w:val="el-GR"/>
              </w:rPr>
            </w:pPr>
            <w:r w:rsidRPr="00327915">
              <w:rPr>
                <w:color w:val="000000"/>
                <w:sz w:val="18"/>
                <w:szCs w:val="18"/>
                <w:lang w:val="el-GR" w:eastAsia="el-GR"/>
              </w:rPr>
              <w:t>Να υπάρχει δυνατότητα για σύστημα σκοτεινού πεδίου και φωτισμού παρατήρησης.</w:t>
            </w:r>
          </w:p>
        </w:tc>
        <w:tc>
          <w:tcPr>
            <w:tcW w:w="910" w:type="dxa"/>
            <w:shd w:val="clear" w:color="auto" w:fill="auto"/>
          </w:tcPr>
          <w:p w14:paraId="43AE8EE4" w14:textId="77777777" w:rsidR="00816C81" w:rsidRPr="00327915" w:rsidRDefault="00816C81" w:rsidP="00327915">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1AACAA55" w14:textId="77777777" w:rsidR="00816C81" w:rsidRPr="00327915" w:rsidRDefault="00816C81" w:rsidP="00327915">
            <w:pPr>
              <w:jc w:val="center"/>
              <w:rPr>
                <w:sz w:val="18"/>
                <w:szCs w:val="18"/>
                <w:lang w:val="el-GR" w:eastAsia="el-GR"/>
              </w:rPr>
            </w:pPr>
          </w:p>
        </w:tc>
        <w:tc>
          <w:tcPr>
            <w:tcW w:w="1147" w:type="dxa"/>
            <w:shd w:val="clear" w:color="auto" w:fill="auto"/>
          </w:tcPr>
          <w:p w14:paraId="6D0F343A" w14:textId="77777777" w:rsidR="00816C81" w:rsidRPr="00327915" w:rsidRDefault="00816C81" w:rsidP="00327915">
            <w:pPr>
              <w:jc w:val="center"/>
              <w:rPr>
                <w:sz w:val="18"/>
                <w:szCs w:val="18"/>
                <w:lang w:val="el-GR" w:eastAsia="el-GR"/>
              </w:rPr>
            </w:pPr>
          </w:p>
        </w:tc>
      </w:tr>
      <w:tr w:rsidR="00327915" w:rsidRPr="00816C81" w14:paraId="3D553501" w14:textId="77777777" w:rsidTr="00327915">
        <w:tc>
          <w:tcPr>
            <w:tcW w:w="0" w:type="auto"/>
            <w:tcBorders>
              <w:top w:val="nil"/>
              <w:bottom w:val="nil"/>
              <w:right w:val="single" w:sz="4" w:space="0" w:color="auto"/>
            </w:tcBorders>
            <w:shd w:val="clear" w:color="auto" w:fill="auto"/>
          </w:tcPr>
          <w:p w14:paraId="4CB59CAA" w14:textId="77777777" w:rsidR="00816C81" w:rsidRPr="00327915" w:rsidRDefault="00816C81" w:rsidP="00816C81">
            <w:pPr>
              <w:rPr>
                <w:sz w:val="18"/>
                <w:szCs w:val="18"/>
                <w:lang w:val="el-GR"/>
              </w:rPr>
            </w:pPr>
          </w:p>
        </w:tc>
        <w:tc>
          <w:tcPr>
            <w:tcW w:w="5032" w:type="dxa"/>
            <w:tcBorders>
              <w:top w:val="nil"/>
              <w:left w:val="single" w:sz="4" w:space="0" w:color="auto"/>
              <w:bottom w:val="nil"/>
            </w:tcBorders>
            <w:shd w:val="clear" w:color="auto" w:fill="auto"/>
          </w:tcPr>
          <w:p w14:paraId="6E480464" w14:textId="77777777" w:rsidR="00816C81" w:rsidRPr="00327915" w:rsidRDefault="00816C81" w:rsidP="00446A90">
            <w:pPr>
              <w:numPr>
                <w:ilvl w:val="0"/>
                <w:numId w:val="3"/>
              </w:numPr>
              <w:tabs>
                <w:tab w:val="clear" w:pos="0"/>
                <w:tab w:val="left" w:pos="343"/>
                <w:tab w:val="left" w:pos="626"/>
              </w:tabs>
              <w:suppressAutoHyphens w:val="0"/>
              <w:autoSpaceDE w:val="0"/>
              <w:autoSpaceDN w:val="0"/>
              <w:adjustRightInd w:val="0"/>
              <w:spacing w:after="240" w:line="181" w:lineRule="atLeast"/>
              <w:ind w:left="343" w:hanging="343"/>
              <w:contextualSpacing/>
              <w:jc w:val="left"/>
              <w:rPr>
                <w:sz w:val="18"/>
                <w:szCs w:val="18"/>
                <w:lang w:val="el-GR"/>
              </w:rPr>
            </w:pPr>
            <w:r w:rsidRPr="00327915">
              <w:rPr>
                <w:sz w:val="18"/>
                <w:szCs w:val="18"/>
                <w:lang w:val="el-GR"/>
              </w:rPr>
              <w:t xml:space="preserve">Να διαθέτει αξιόπιστο ρομποτικό σύστημα χαμηλής δόνησης για την γρήγορη και με ακρίβεια τοποθέτηση των </w:t>
            </w:r>
            <w:proofErr w:type="spellStart"/>
            <w:r w:rsidRPr="00327915">
              <w:rPr>
                <w:sz w:val="18"/>
                <w:szCs w:val="18"/>
                <w:lang w:val="el-GR"/>
              </w:rPr>
              <w:t>μικροπλακών</w:t>
            </w:r>
            <w:proofErr w:type="spellEnd"/>
            <w:r w:rsidRPr="00327915">
              <w:rPr>
                <w:sz w:val="18"/>
                <w:szCs w:val="18"/>
                <w:lang w:val="el-GR"/>
              </w:rPr>
              <w:t xml:space="preserve"> για απεικόνιση στο μικροσκόπιο</w:t>
            </w:r>
          </w:p>
        </w:tc>
        <w:tc>
          <w:tcPr>
            <w:tcW w:w="910" w:type="dxa"/>
            <w:shd w:val="clear" w:color="auto" w:fill="auto"/>
          </w:tcPr>
          <w:p w14:paraId="5BDD59FA" w14:textId="77777777" w:rsidR="00816C81" w:rsidRPr="00327915" w:rsidRDefault="00816C81" w:rsidP="00327915">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55D1AA27" w14:textId="77777777" w:rsidR="00816C81" w:rsidRPr="00327915" w:rsidRDefault="00816C81" w:rsidP="00327915">
            <w:pPr>
              <w:jc w:val="center"/>
              <w:rPr>
                <w:sz w:val="18"/>
                <w:szCs w:val="18"/>
                <w:lang w:val="el-GR" w:eastAsia="el-GR"/>
              </w:rPr>
            </w:pPr>
          </w:p>
        </w:tc>
        <w:tc>
          <w:tcPr>
            <w:tcW w:w="1147" w:type="dxa"/>
            <w:shd w:val="clear" w:color="auto" w:fill="auto"/>
          </w:tcPr>
          <w:p w14:paraId="67798E4E" w14:textId="77777777" w:rsidR="00816C81" w:rsidRPr="00327915" w:rsidRDefault="00816C81" w:rsidP="00327915">
            <w:pPr>
              <w:jc w:val="center"/>
              <w:rPr>
                <w:sz w:val="18"/>
                <w:szCs w:val="18"/>
                <w:lang w:val="el-GR" w:eastAsia="el-GR"/>
              </w:rPr>
            </w:pPr>
          </w:p>
        </w:tc>
      </w:tr>
      <w:tr w:rsidR="00327915" w:rsidRPr="00816C81" w14:paraId="6BBE3B82" w14:textId="77777777" w:rsidTr="00327915">
        <w:tc>
          <w:tcPr>
            <w:tcW w:w="0" w:type="auto"/>
            <w:tcBorders>
              <w:top w:val="nil"/>
              <w:bottom w:val="nil"/>
              <w:right w:val="single" w:sz="4" w:space="0" w:color="auto"/>
            </w:tcBorders>
            <w:shd w:val="clear" w:color="auto" w:fill="auto"/>
          </w:tcPr>
          <w:p w14:paraId="08DF4C12" w14:textId="77777777" w:rsidR="00816C81" w:rsidRPr="00327915" w:rsidRDefault="00816C81" w:rsidP="00816C81">
            <w:pPr>
              <w:rPr>
                <w:sz w:val="18"/>
                <w:szCs w:val="18"/>
                <w:lang w:val="el-GR"/>
              </w:rPr>
            </w:pPr>
          </w:p>
        </w:tc>
        <w:tc>
          <w:tcPr>
            <w:tcW w:w="5032" w:type="dxa"/>
            <w:tcBorders>
              <w:top w:val="nil"/>
              <w:left w:val="single" w:sz="4" w:space="0" w:color="auto"/>
              <w:bottom w:val="nil"/>
            </w:tcBorders>
            <w:shd w:val="clear" w:color="auto" w:fill="auto"/>
          </w:tcPr>
          <w:p w14:paraId="797606CF" w14:textId="77777777" w:rsidR="00816C81" w:rsidRPr="00327915" w:rsidRDefault="00816C81" w:rsidP="00446A90">
            <w:pPr>
              <w:numPr>
                <w:ilvl w:val="0"/>
                <w:numId w:val="3"/>
              </w:numPr>
              <w:tabs>
                <w:tab w:val="clear" w:pos="0"/>
                <w:tab w:val="left" w:pos="343"/>
                <w:tab w:val="left" w:pos="626"/>
              </w:tabs>
              <w:suppressAutoHyphens w:val="0"/>
              <w:autoSpaceDE w:val="0"/>
              <w:autoSpaceDN w:val="0"/>
              <w:adjustRightInd w:val="0"/>
              <w:spacing w:after="240" w:line="181" w:lineRule="atLeast"/>
              <w:ind w:left="343" w:hanging="343"/>
              <w:contextualSpacing/>
              <w:jc w:val="left"/>
              <w:rPr>
                <w:sz w:val="18"/>
                <w:szCs w:val="18"/>
                <w:lang w:val="el-GR"/>
              </w:rPr>
            </w:pPr>
            <w:r w:rsidRPr="00327915">
              <w:rPr>
                <w:sz w:val="18"/>
                <w:szCs w:val="18"/>
                <w:lang w:val="el-GR"/>
              </w:rPr>
              <w:t xml:space="preserve">Να διαθέτει σαρωτή γραμμωτού κώδικα, με δυνατότητα σάρωσης κατά την κίνηση των </w:t>
            </w:r>
            <w:proofErr w:type="spellStart"/>
            <w:r w:rsidRPr="00327915">
              <w:rPr>
                <w:sz w:val="18"/>
                <w:szCs w:val="18"/>
                <w:lang w:val="el-GR"/>
              </w:rPr>
              <w:t>μικροπλακών</w:t>
            </w:r>
            <w:proofErr w:type="spellEnd"/>
            <w:r w:rsidRPr="00327915">
              <w:rPr>
                <w:sz w:val="18"/>
                <w:szCs w:val="18"/>
                <w:lang w:val="el-GR"/>
              </w:rPr>
              <w:t>, που να αναγνωρίζει γρήγορα τις πλάκες που φορτώνονται στο σύστημα</w:t>
            </w:r>
          </w:p>
        </w:tc>
        <w:tc>
          <w:tcPr>
            <w:tcW w:w="910" w:type="dxa"/>
            <w:shd w:val="clear" w:color="auto" w:fill="auto"/>
          </w:tcPr>
          <w:p w14:paraId="3FF01CD9" w14:textId="77777777" w:rsidR="00816C81" w:rsidRPr="00327915" w:rsidRDefault="00816C81" w:rsidP="00327915">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798F8F2A" w14:textId="77777777" w:rsidR="00816C81" w:rsidRPr="00327915" w:rsidRDefault="00816C81" w:rsidP="00327915">
            <w:pPr>
              <w:jc w:val="center"/>
              <w:rPr>
                <w:sz w:val="18"/>
                <w:szCs w:val="18"/>
                <w:lang w:val="el-GR" w:eastAsia="el-GR"/>
              </w:rPr>
            </w:pPr>
          </w:p>
        </w:tc>
        <w:tc>
          <w:tcPr>
            <w:tcW w:w="1147" w:type="dxa"/>
            <w:shd w:val="clear" w:color="auto" w:fill="auto"/>
          </w:tcPr>
          <w:p w14:paraId="13743266" w14:textId="77777777" w:rsidR="00816C81" w:rsidRPr="00327915" w:rsidRDefault="00816C81" w:rsidP="00327915">
            <w:pPr>
              <w:jc w:val="center"/>
              <w:rPr>
                <w:sz w:val="18"/>
                <w:szCs w:val="18"/>
                <w:lang w:val="el-GR" w:eastAsia="el-GR"/>
              </w:rPr>
            </w:pPr>
          </w:p>
        </w:tc>
      </w:tr>
      <w:tr w:rsidR="00327915" w:rsidRPr="00816C81" w14:paraId="449B75B7" w14:textId="77777777" w:rsidTr="00327915">
        <w:tc>
          <w:tcPr>
            <w:tcW w:w="0" w:type="auto"/>
            <w:tcBorders>
              <w:top w:val="nil"/>
              <w:bottom w:val="nil"/>
              <w:right w:val="single" w:sz="4" w:space="0" w:color="auto"/>
            </w:tcBorders>
            <w:shd w:val="clear" w:color="auto" w:fill="auto"/>
          </w:tcPr>
          <w:p w14:paraId="7BFDDCDD" w14:textId="77777777" w:rsidR="00816C81" w:rsidRPr="00327915" w:rsidRDefault="00816C81" w:rsidP="00816C81">
            <w:pPr>
              <w:rPr>
                <w:sz w:val="18"/>
                <w:szCs w:val="18"/>
                <w:lang w:val="el-GR"/>
              </w:rPr>
            </w:pPr>
          </w:p>
        </w:tc>
        <w:tc>
          <w:tcPr>
            <w:tcW w:w="5032" w:type="dxa"/>
            <w:tcBorders>
              <w:top w:val="nil"/>
              <w:left w:val="single" w:sz="4" w:space="0" w:color="auto"/>
              <w:bottom w:val="nil"/>
            </w:tcBorders>
            <w:shd w:val="clear" w:color="auto" w:fill="auto"/>
          </w:tcPr>
          <w:p w14:paraId="550F0731" w14:textId="77777777" w:rsidR="00816C81" w:rsidRPr="00327915" w:rsidRDefault="00816C81" w:rsidP="00446A90">
            <w:pPr>
              <w:numPr>
                <w:ilvl w:val="0"/>
                <w:numId w:val="3"/>
              </w:numPr>
              <w:tabs>
                <w:tab w:val="clear" w:pos="0"/>
                <w:tab w:val="left" w:pos="343"/>
                <w:tab w:val="left" w:pos="626"/>
              </w:tabs>
              <w:suppressAutoHyphens w:val="0"/>
              <w:autoSpaceDE w:val="0"/>
              <w:autoSpaceDN w:val="0"/>
              <w:adjustRightInd w:val="0"/>
              <w:spacing w:after="240" w:line="181" w:lineRule="atLeast"/>
              <w:ind w:left="343" w:hanging="343"/>
              <w:contextualSpacing/>
              <w:jc w:val="left"/>
              <w:rPr>
                <w:sz w:val="18"/>
                <w:szCs w:val="18"/>
                <w:lang w:val="el-GR"/>
              </w:rPr>
            </w:pPr>
            <w:r w:rsidRPr="00327915">
              <w:rPr>
                <w:sz w:val="18"/>
                <w:szCs w:val="18"/>
                <w:lang w:val="el-GR"/>
              </w:rPr>
              <w:t xml:space="preserve">Να διαθέτει αισθητήρες παρουσίας και σύγκρουσης </w:t>
            </w:r>
            <w:proofErr w:type="spellStart"/>
            <w:r w:rsidRPr="00327915">
              <w:rPr>
                <w:sz w:val="18"/>
                <w:szCs w:val="18"/>
                <w:lang w:val="el-GR"/>
              </w:rPr>
              <w:t>μικροπλακών</w:t>
            </w:r>
            <w:proofErr w:type="spellEnd"/>
            <w:r w:rsidRPr="00327915">
              <w:rPr>
                <w:sz w:val="18"/>
                <w:szCs w:val="18"/>
                <w:lang w:val="el-GR"/>
              </w:rPr>
              <w:t xml:space="preserve"> που να εντοπίζουν και να αποτρέπουν τα προβλήματα που προκαλούνται από τον χρήστη</w:t>
            </w:r>
          </w:p>
        </w:tc>
        <w:tc>
          <w:tcPr>
            <w:tcW w:w="910" w:type="dxa"/>
            <w:shd w:val="clear" w:color="auto" w:fill="auto"/>
          </w:tcPr>
          <w:p w14:paraId="3C93B4D9" w14:textId="77777777" w:rsidR="00816C81" w:rsidRPr="00327915" w:rsidRDefault="00816C81" w:rsidP="00327915">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098DBEB4" w14:textId="77777777" w:rsidR="00816C81" w:rsidRPr="00327915" w:rsidRDefault="00816C81" w:rsidP="00327915">
            <w:pPr>
              <w:jc w:val="center"/>
              <w:rPr>
                <w:sz w:val="18"/>
                <w:szCs w:val="18"/>
                <w:lang w:val="el-GR" w:eastAsia="el-GR"/>
              </w:rPr>
            </w:pPr>
          </w:p>
        </w:tc>
        <w:tc>
          <w:tcPr>
            <w:tcW w:w="1147" w:type="dxa"/>
            <w:shd w:val="clear" w:color="auto" w:fill="auto"/>
          </w:tcPr>
          <w:p w14:paraId="1DD9B903" w14:textId="77777777" w:rsidR="00816C81" w:rsidRPr="00327915" w:rsidRDefault="00816C81" w:rsidP="00327915">
            <w:pPr>
              <w:jc w:val="center"/>
              <w:rPr>
                <w:sz w:val="18"/>
                <w:szCs w:val="18"/>
                <w:lang w:val="el-GR" w:eastAsia="el-GR"/>
              </w:rPr>
            </w:pPr>
          </w:p>
        </w:tc>
      </w:tr>
      <w:tr w:rsidR="00327915" w:rsidRPr="00816C81" w14:paraId="0303BF51" w14:textId="77777777" w:rsidTr="00327915">
        <w:tc>
          <w:tcPr>
            <w:tcW w:w="0" w:type="auto"/>
            <w:tcBorders>
              <w:top w:val="nil"/>
              <w:bottom w:val="nil"/>
              <w:right w:val="single" w:sz="4" w:space="0" w:color="auto"/>
            </w:tcBorders>
            <w:shd w:val="clear" w:color="auto" w:fill="auto"/>
          </w:tcPr>
          <w:p w14:paraId="1AFFCE37" w14:textId="77777777" w:rsidR="00816C81" w:rsidRPr="00327915" w:rsidRDefault="00816C81" w:rsidP="00816C81">
            <w:pPr>
              <w:rPr>
                <w:sz w:val="18"/>
                <w:szCs w:val="18"/>
                <w:lang w:val="el-GR"/>
              </w:rPr>
            </w:pPr>
          </w:p>
        </w:tc>
        <w:tc>
          <w:tcPr>
            <w:tcW w:w="5032" w:type="dxa"/>
            <w:tcBorders>
              <w:top w:val="nil"/>
              <w:left w:val="single" w:sz="4" w:space="0" w:color="auto"/>
              <w:bottom w:val="nil"/>
            </w:tcBorders>
            <w:shd w:val="clear" w:color="auto" w:fill="auto"/>
          </w:tcPr>
          <w:p w14:paraId="6296DA90" w14:textId="77777777" w:rsidR="00816C81" w:rsidRPr="00327915" w:rsidRDefault="00816C81" w:rsidP="00446A90">
            <w:pPr>
              <w:numPr>
                <w:ilvl w:val="0"/>
                <w:numId w:val="3"/>
              </w:numPr>
              <w:tabs>
                <w:tab w:val="clear" w:pos="0"/>
                <w:tab w:val="left" w:pos="343"/>
                <w:tab w:val="left" w:pos="626"/>
              </w:tabs>
              <w:suppressAutoHyphens w:val="0"/>
              <w:autoSpaceDE w:val="0"/>
              <w:autoSpaceDN w:val="0"/>
              <w:adjustRightInd w:val="0"/>
              <w:spacing w:after="240" w:line="181" w:lineRule="atLeast"/>
              <w:ind w:left="343" w:hanging="343"/>
              <w:contextualSpacing/>
              <w:jc w:val="left"/>
              <w:rPr>
                <w:sz w:val="18"/>
                <w:szCs w:val="18"/>
                <w:lang w:val="el-GR"/>
              </w:rPr>
            </w:pPr>
            <w:r w:rsidRPr="00327915">
              <w:rPr>
                <w:sz w:val="18"/>
                <w:szCs w:val="18"/>
                <w:lang w:val="el-GR"/>
              </w:rPr>
              <w:t xml:space="preserve">Να διαθέτει σύστημα ελέγχου θερμοκρασίας ακριβείας, με </w:t>
            </w:r>
            <w:r w:rsidRPr="00327915">
              <w:rPr>
                <w:sz w:val="18"/>
                <w:szCs w:val="18"/>
                <w:lang w:val="en-US"/>
              </w:rPr>
              <w:t>Peltier</w:t>
            </w:r>
            <w:r w:rsidRPr="00327915">
              <w:rPr>
                <w:sz w:val="18"/>
                <w:szCs w:val="18"/>
                <w:lang w:val="el-GR"/>
              </w:rPr>
              <w:t xml:space="preserve"> </w:t>
            </w:r>
            <w:proofErr w:type="spellStart"/>
            <w:r w:rsidRPr="00327915">
              <w:rPr>
                <w:sz w:val="18"/>
                <w:szCs w:val="18"/>
                <w:lang w:val="el-GR"/>
              </w:rPr>
              <w:t>εναλλάκτη</w:t>
            </w:r>
            <w:proofErr w:type="spellEnd"/>
            <w:r w:rsidRPr="00327915">
              <w:rPr>
                <w:sz w:val="18"/>
                <w:szCs w:val="18"/>
                <w:lang w:val="el-GR"/>
              </w:rPr>
              <w:t xml:space="preserve"> θερμότητας που να ρυθμίζει τη θερμοκρασία από 5 °</w:t>
            </w:r>
            <w:r w:rsidRPr="00327915">
              <w:rPr>
                <w:sz w:val="18"/>
                <w:szCs w:val="18"/>
                <w:lang w:val="en-US"/>
              </w:rPr>
              <w:t>C</w:t>
            </w:r>
            <w:r w:rsidRPr="00327915">
              <w:rPr>
                <w:sz w:val="18"/>
                <w:szCs w:val="18"/>
                <w:lang w:val="el-GR"/>
              </w:rPr>
              <w:t xml:space="preserve"> κάτω από το περιβάλλον έως 7 °</w:t>
            </w:r>
            <w:r w:rsidRPr="00327915">
              <w:rPr>
                <w:sz w:val="18"/>
                <w:szCs w:val="18"/>
                <w:lang w:val="en-US"/>
              </w:rPr>
              <w:t>C</w:t>
            </w:r>
            <w:r w:rsidRPr="00327915">
              <w:rPr>
                <w:sz w:val="18"/>
                <w:szCs w:val="18"/>
                <w:lang w:val="el-GR"/>
              </w:rPr>
              <w:t xml:space="preserve"> πάνω από το περιβάλλον με 0,5 °</w:t>
            </w:r>
            <w:r w:rsidRPr="00327915">
              <w:rPr>
                <w:sz w:val="18"/>
                <w:szCs w:val="18"/>
                <w:lang w:val="en-US"/>
              </w:rPr>
              <w:t>C</w:t>
            </w:r>
            <w:r w:rsidRPr="00327915">
              <w:rPr>
                <w:sz w:val="18"/>
                <w:szCs w:val="18"/>
                <w:lang w:val="el-GR"/>
              </w:rPr>
              <w:t xml:space="preserve"> ακρίβεια.</w:t>
            </w:r>
          </w:p>
        </w:tc>
        <w:tc>
          <w:tcPr>
            <w:tcW w:w="910" w:type="dxa"/>
            <w:shd w:val="clear" w:color="auto" w:fill="auto"/>
          </w:tcPr>
          <w:p w14:paraId="504BA432" w14:textId="77777777" w:rsidR="00816C81" w:rsidRPr="00327915" w:rsidRDefault="00816C81" w:rsidP="00327915">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00E702DC" w14:textId="77777777" w:rsidR="00816C81" w:rsidRPr="00327915" w:rsidRDefault="00816C81" w:rsidP="00327915">
            <w:pPr>
              <w:jc w:val="center"/>
              <w:rPr>
                <w:sz w:val="18"/>
                <w:szCs w:val="18"/>
                <w:lang w:val="el-GR" w:eastAsia="el-GR"/>
              </w:rPr>
            </w:pPr>
          </w:p>
        </w:tc>
        <w:tc>
          <w:tcPr>
            <w:tcW w:w="1147" w:type="dxa"/>
            <w:shd w:val="clear" w:color="auto" w:fill="auto"/>
          </w:tcPr>
          <w:p w14:paraId="39656C97" w14:textId="77777777" w:rsidR="00816C81" w:rsidRPr="00327915" w:rsidRDefault="00816C81" w:rsidP="00327915">
            <w:pPr>
              <w:jc w:val="center"/>
              <w:rPr>
                <w:sz w:val="18"/>
                <w:szCs w:val="18"/>
                <w:lang w:val="el-GR" w:eastAsia="el-GR"/>
              </w:rPr>
            </w:pPr>
          </w:p>
        </w:tc>
      </w:tr>
      <w:tr w:rsidR="00327915" w:rsidRPr="00816C81" w14:paraId="420EFC53" w14:textId="77777777" w:rsidTr="00327915">
        <w:tc>
          <w:tcPr>
            <w:tcW w:w="0" w:type="auto"/>
            <w:tcBorders>
              <w:top w:val="nil"/>
              <w:bottom w:val="nil"/>
              <w:right w:val="single" w:sz="4" w:space="0" w:color="auto"/>
            </w:tcBorders>
            <w:shd w:val="clear" w:color="auto" w:fill="auto"/>
          </w:tcPr>
          <w:p w14:paraId="41CF38ED" w14:textId="77777777" w:rsidR="00816C81" w:rsidRPr="00327915" w:rsidRDefault="00816C81" w:rsidP="00816C81">
            <w:pPr>
              <w:rPr>
                <w:sz w:val="18"/>
                <w:szCs w:val="18"/>
                <w:lang w:val="el-GR"/>
              </w:rPr>
            </w:pPr>
          </w:p>
        </w:tc>
        <w:tc>
          <w:tcPr>
            <w:tcW w:w="5032" w:type="dxa"/>
            <w:tcBorders>
              <w:top w:val="nil"/>
              <w:left w:val="single" w:sz="4" w:space="0" w:color="auto"/>
              <w:bottom w:val="nil"/>
            </w:tcBorders>
            <w:shd w:val="clear" w:color="auto" w:fill="auto"/>
          </w:tcPr>
          <w:p w14:paraId="45C7C646" w14:textId="77777777" w:rsidR="00816C81" w:rsidRPr="00327915" w:rsidRDefault="00816C81" w:rsidP="00446A90">
            <w:pPr>
              <w:numPr>
                <w:ilvl w:val="0"/>
                <w:numId w:val="3"/>
              </w:numPr>
              <w:tabs>
                <w:tab w:val="left" w:pos="343"/>
                <w:tab w:val="left" w:pos="626"/>
              </w:tabs>
              <w:suppressAutoHyphens w:val="0"/>
              <w:autoSpaceDE w:val="0"/>
              <w:autoSpaceDN w:val="0"/>
              <w:adjustRightInd w:val="0"/>
              <w:spacing w:after="240" w:line="181" w:lineRule="atLeast"/>
              <w:ind w:left="343" w:hanging="343"/>
              <w:contextualSpacing/>
              <w:jc w:val="left"/>
              <w:rPr>
                <w:sz w:val="18"/>
                <w:szCs w:val="18"/>
                <w:lang w:val="el-GR"/>
              </w:rPr>
            </w:pPr>
            <w:r w:rsidRPr="00327915">
              <w:rPr>
                <w:sz w:val="18"/>
                <w:szCs w:val="18"/>
                <w:lang w:val="el-GR"/>
              </w:rPr>
              <w:t xml:space="preserve">Να χρησιμοποιεί τεχνολογία </w:t>
            </w:r>
            <w:r w:rsidRPr="00327915">
              <w:rPr>
                <w:sz w:val="18"/>
                <w:szCs w:val="18"/>
                <w:lang w:val="en-US"/>
              </w:rPr>
              <w:t>UV</w:t>
            </w:r>
            <w:r w:rsidRPr="00327915">
              <w:rPr>
                <w:sz w:val="18"/>
                <w:szCs w:val="18"/>
                <w:lang w:val="el-GR"/>
              </w:rPr>
              <w:t xml:space="preserve">, με φθορίζουσα </w:t>
            </w:r>
            <w:proofErr w:type="spellStart"/>
            <w:r w:rsidRPr="00327915">
              <w:rPr>
                <w:sz w:val="18"/>
                <w:szCs w:val="18"/>
                <w:lang w:val="el-GR"/>
              </w:rPr>
              <w:t>τρυπτοφάνη</w:t>
            </w:r>
            <w:proofErr w:type="spellEnd"/>
            <w:r w:rsidRPr="00327915">
              <w:rPr>
                <w:sz w:val="18"/>
                <w:szCs w:val="18"/>
                <w:lang w:val="el-GR"/>
              </w:rPr>
              <w:t>, ώστε να είναι εφικτή η διάκριση των κρυστάλλων πρωτεΐνης από άλλους τύπους κρυστάλλων και να επιτρέπει την ανίχνευση κρυστάλλων που δεν εντοπίζονται με τον ορατό φωτισμό/στο φάσμα του ορατού.</w:t>
            </w:r>
          </w:p>
        </w:tc>
        <w:tc>
          <w:tcPr>
            <w:tcW w:w="910" w:type="dxa"/>
            <w:shd w:val="clear" w:color="auto" w:fill="auto"/>
          </w:tcPr>
          <w:p w14:paraId="1C0E44AC" w14:textId="77777777" w:rsidR="00816C81" w:rsidRPr="00327915" w:rsidRDefault="00816C81" w:rsidP="00327915">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6A6D3AC5" w14:textId="77777777" w:rsidR="00816C81" w:rsidRPr="00327915" w:rsidRDefault="00816C81" w:rsidP="00327915">
            <w:pPr>
              <w:jc w:val="center"/>
              <w:rPr>
                <w:sz w:val="18"/>
                <w:szCs w:val="18"/>
                <w:lang w:val="el-GR" w:eastAsia="el-GR"/>
              </w:rPr>
            </w:pPr>
          </w:p>
        </w:tc>
        <w:tc>
          <w:tcPr>
            <w:tcW w:w="1147" w:type="dxa"/>
            <w:shd w:val="clear" w:color="auto" w:fill="auto"/>
          </w:tcPr>
          <w:p w14:paraId="7B7491EC" w14:textId="77777777" w:rsidR="00816C81" w:rsidRPr="00327915" w:rsidRDefault="00816C81" w:rsidP="00327915">
            <w:pPr>
              <w:jc w:val="center"/>
              <w:rPr>
                <w:sz w:val="18"/>
                <w:szCs w:val="18"/>
                <w:lang w:val="el-GR" w:eastAsia="el-GR"/>
              </w:rPr>
            </w:pPr>
          </w:p>
        </w:tc>
      </w:tr>
      <w:tr w:rsidR="00327915" w:rsidRPr="00816C81" w14:paraId="0F2ADF19" w14:textId="77777777" w:rsidTr="00327915">
        <w:tc>
          <w:tcPr>
            <w:tcW w:w="0" w:type="auto"/>
            <w:tcBorders>
              <w:top w:val="nil"/>
              <w:bottom w:val="nil"/>
              <w:right w:val="single" w:sz="4" w:space="0" w:color="auto"/>
            </w:tcBorders>
            <w:shd w:val="clear" w:color="auto" w:fill="auto"/>
          </w:tcPr>
          <w:p w14:paraId="53F2E414" w14:textId="77777777" w:rsidR="00816C81" w:rsidRPr="00327915" w:rsidRDefault="00816C81" w:rsidP="00816C81">
            <w:pPr>
              <w:rPr>
                <w:sz w:val="18"/>
                <w:szCs w:val="18"/>
                <w:lang w:val="el-GR"/>
              </w:rPr>
            </w:pPr>
          </w:p>
        </w:tc>
        <w:tc>
          <w:tcPr>
            <w:tcW w:w="5032" w:type="dxa"/>
            <w:tcBorders>
              <w:top w:val="nil"/>
              <w:left w:val="single" w:sz="4" w:space="0" w:color="auto"/>
              <w:bottom w:val="single" w:sz="4" w:space="0" w:color="auto"/>
            </w:tcBorders>
            <w:shd w:val="clear" w:color="auto" w:fill="auto"/>
          </w:tcPr>
          <w:p w14:paraId="2824AAA2" w14:textId="77777777" w:rsidR="00816C81" w:rsidRPr="00327915" w:rsidRDefault="00816C81" w:rsidP="00446A90">
            <w:pPr>
              <w:numPr>
                <w:ilvl w:val="0"/>
                <w:numId w:val="3"/>
              </w:numPr>
              <w:suppressAutoHyphens w:val="0"/>
              <w:autoSpaceDE w:val="0"/>
              <w:autoSpaceDN w:val="0"/>
              <w:adjustRightInd w:val="0"/>
              <w:spacing w:after="0"/>
              <w:ind w:left="360"/>
              <w:jc w:val="left"/>
              <w:rPr>
                <w:rFonts w:eastAsia="SimSun"/>
                <w:color w:val="000000"/>
                <w:sz w:val="18"/>
                <w:szCs w:val="18"/>
                <w:lang w:val="el-GR" w:bidi="hi-IN"/>
              </w:rPr>
            </w:pPr>
            <w:r w:rsidRPr="00327915">
              <w:rPr>
                <w:rFonts w:eastAsia="SimSun"/>
                <w:color w:val="000000"/>
                <w:sz w:val="18"/>
                <w:szCs w:val="18"/>
                <w:lang w:val="el-GR" w:bidi="hi-IN"/>
              </w:rPr>
              <w:t xml:space="preserve">Να χρησιμοποιούνται 100% βελτιστοποιημένα στοιχεία </w:t>
            </w:r>
            <w:r w:rsidRPr="00327915">
              <w:rPr>
                <w:rFonts w:eastAsia="SimSun"/>
                <w:color w:val="000000"/>
                <w:sz w:val="18"/>
                <w:szCs w:val="18"/>
                <w:lang w:val="en-US" w:bidi="hi-IN"/>
              </w:rPr>
              <w:t>UV</w:t>
            </w:r>
            <w:r w:rsidRPr="00327915">
              <w:rPr>
                <w:rFonts w:eastAsia="SimSun"/>
                <w:color w:val="000000"/>
                <w:sz w:val="18"/>
                <w:szCs w:val="18"/>
                <w:lang w:val="el-GR" w:bidi="hi-IN"/>
              </w:rPr>
              <w:t xml:space="preserve"> — οπτικά </w:t>
            </w:r>
            <w:r w:rsidRPr="00327915">
              <w:rPr>
                <w:rFonts w:eastAsia="SimSun"/>
                <w:color w:val="000000"/>
                <w:sz w:val="18"/>
                <w:szCs w:val="18"/>
                <w:lang w:val="en-US" w:bidi="hi-IN"/>
              </w:rPr>
              <w:t>UV</w:t>
            </w:r>
            <w:r w:rsidRPr="00327915">
              <w:rPr>
                <w:rFonts w:eastAsia="SimSun"/>
                <w:color w:val="000000"/>
                <w:sz w:val="18"/>
                <w:szCs w:val="18"/>
                <w:lang w:val="el-GR" w:bidi="hi-IN"/>
              </w:rPr>
              <w:t xml:space="preserve">, 9,1 </w:t>
            </w:r>
            <w:r w:rsidRPr="00327915">
              <w:rPr>
                <w:rFonts w:eastAsia="SimSun"/>
                <w:color w:val="000000"/>
                <w:sz w:val="18"/>
                <w:szCs w:val="18"/>
                <w:lang w:val="en-US" w:bidi="hi-IN"/>
              </w:rPr>
              <w:t>MP</w:t>
            </w:r>
            <w:r w:rsidRPr="00327915">
              <w:rPr>
                <w:rFonts w:eastAsia="SimSun"/>
                <w:color w:val="000000"/>
                <w:sz w:val="18"/>
                <w:szCs w:val="18"/>
                <w:lang w:val="el-GR" w:bidi="hi-IN"/>
              </w:rPr>
              <w:t xml:space="preserve"> </w:t>
            </w:r>
            <w:r w:rsidRPr="00327915">
              <w:rPr>
                <w:rFonts w:eastAsia="SimSun"/>
                <w:color w:val="000000"/>
                <w:sz w:val="18"/>
                <w:szCs w:val="18"/>
                <w:lang w:val="en-US" w:bidi="hi-IN"/>
              </w:rPr>
              <w:t>UV</w:t>
            </w:r>
            <w:r w:rsidRPr="00327915">
              <w:rPr>
                <w:rFonts w:eastAsia="SimSun"/>
                <w:color w:val="000000"/>
                <w:sz w:val="18"/>
                <w:szCs w:val="18"/>
                <w:lang w:val="el-GR" w:bidi="hi-IN"/>
              </w:rPr>
              <w:t xml:space="preserve">-ευαίσθητη κάμερα και φωτισμό </w:t>
            </w:r>
            <w:r w:rsidRPr="00327915">
              <w:rPr>
                <w:rFonts w:eastAsia="SimSun"/>
                <w:color w:val="000000"/>
                <w:sz w:val="18"/>
                <w:szCs w:val="18"/>
                <w:lang w:val="en-US" w:bidi="hi-IN"/>
              </w:rPr>
              <w:t>UV</w:t>
            </w:r>
            <w:r w:rsidRPr="00327915">
              <w:rPr>
                <w:rFonts w:eastAsia="SimSun"/>
                <w:color w:val="000000"/>
                <w:sz w:val="18"/>
                <w:szCs w:val="18"/>
                <w:lang w:val="el-GR" w:bidi="hi-IN"/>
              </w:rPr>
              <w:t>, με τα παρακάτω χαρακτηριστικά:</w:t>
            </w:r>
          </w:p>
          <w:p w14:paraId="21B2DAC0" w14:textId="77777777" w:rsidR="00816C81" w:rsidRPr="00327915" w:rsidRDefault="00816C81" w:rsidP="00327915">
            <w:pPr>
              <w:widowControl w:val="0"/>
              <w:spacing w:after="0"/>
              <w:ind w:left="360"/>
              <w:jc w:val="left"/>
              <w:rPr>
                <w:rFonts w:eastAsia="SimSun"/>
                <w:color w:val="000000"/>
                <w:sz w:val="18"/>
                <w:szCs w:val="18"/>
                <w:lang w:val="el-GR" w:bidi="hi-IN"/>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296"/>
              <w:gridCol w:w="1055"/>
              <w:gridCol w:w="882"/>
              <w:gridCol w:w="694"/>
              <w:gridCol w:w="879"/>
            </w:tblGrid>
            <w:tr w:rsidR="00327915" w:rsidRPr="00816C81" w14:paraId="29D86B29" w14:textId="77777777" w:rsidTr="00327915">
              <w:trPr>
                <w:trHeight w:val="182"/>
                <w:jc w:val="center"/>
              </w:trPr>
              <w:tc>
                <w:tcPr>
                  <w:tcW w:w="1332" w:type="dxa"/>
                  <w:shd w:val="clear" w:color="auto" w:fill="auto"/>
                  <w:vAlign w:val="center"/>
                </w:tcPr>
                <w:p w14:paraId="657EBFAE" w14:textId="77777777" w:rsidR="00816C81" w:rsidRPr="00327915" w:rsidRDefault="00816C81" w:rsidP="00327915">
                  <w:pPr>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Αντικειμενικός φακός</w:t>
                  </w:r>
                </w:p>
              </w:tc>
              <w:tc>
                <w:tcPr>
                  <w:tcW w:w="834" w:type="dxa"/>
                  <w:shd w:val="clear" w:color="auto" w:fill="auto"/>
                  <w:vAlign w:val="center"/>
                </w:tcPr>
                <w:p w14:paraId="4A8C5E70" w14:textId="77777777" w:rsidR="00816C81" w:rsidRPr="00327915" w:rsidRDefault="00816C81" w:rsidP="00327915">
                  <w:pPr>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Αριθμητικό διάφραγμα (NA)</w:t>
                  </w:r>
                </w:p>
              </w:tc>
              <w:tc>
                <w:tcPr>
                  <w:tcW w:w="1159" w:type="dxa"/>
                  <w:shd w:val="clear" w:color="auto" w:fill="auto"/>
                  <w:vAlign w:val="center"/>
                </w:tcPr>
                <w:p w14:paraId="060FBB91" w14:textId="77777777" w:rsidR="00816C81" w:rsidRPr="00327915" w:rsidRDefault="00816C81" w:rsidP="00327915">
                  <w:pPr>
                    <w:suppressAutoHyphens w:val="0"/>
                    <w:autoSpaceDE w:val="0"/>
                    <w:autoSpaceDN w:val="0"/>
                    <w:adjustRightInd w:val="0"/>
                    <w:spacing w:after="240" w:line="181" w:lineRule="atLeast"/>
                    <w:jc w:val="center"/>
                    <w:rPr>
                      <w:color w:val="000000"/>
                      <w:sz w:val="18"/>
                      <w:szCs w:val="18"/>
                      <w:lang w:val="en-US" w:eastAsia="el-GR"/>
                    </w:rPr>
                  </w:pPr>
                  <w:r w:rsidRPr="00327915">
                    <w:rPr>
                      <w:color w:val="000000"/>
                      <w:sz w:val="18"/>
                      <w:szCs w:val="18"/>
                      <w:lang w:val="el-GR" w:eastAsia="el-GR"/>
                    </w:rPr>
                    <w:t>Βάθος</w:t>
                  </w:r>
                  <w:r w:rsidRPr="00327915">
                    <w:rPr>
                      <w:color w:val="000000"/>
                      <w:sz w:val="18"/>
                      <w:szCs w:val="18"/>
                      <w:lang w:val="en-US" w:eastAsia="el-GR"/>
                    </w:rPr>
                    <w:t xml:space="preserve"> </w:t>
                  </w:r>
                  <w:r w:rsidRPr="00327915">
                    <w:rPr>
                      <w:color w:val="000000"/>
                      <w:sz w:val="18"/>
                      <w:szCs w:val="18"/>
                      <w:lang w:val="el-GR" w:eastAsia="el-GR"/>
                    </w:rPr>
                    <w:t>εστίασης</w:t>
                  </w:r>
                  <w:r w:rsidRPr="00327915">
                    <w:rPr>
                      <w:color w:val="000000"/>
                      <w:sz w:val="18"/>
                      <w:szCs w:val="18"/>
                      <w:lang w:val="en-US" w:eastAsia="el-GR"/>
                    </w:rPr>
                    <w:t xml:space="preserve"> (mm)</w:t>
                  </w:r>
                </w:p>
              </w:tc>
              <w:tc>
                <w:tcPr>
                  <w:tcW w:w="762" w:type="dxa"/>
                  <w:shd w:val="clear" w:color="auto" w:fill="auto"/>
                  <w:vAlign w:val="center"/>
                </w:tcPr>
                <w:p w14:paraId="249B6B17" w14:textId="77777777" w:rsidR="00816C81" w:rsidRPr="00327915" w:rsidRDefault="00816C81" w:rsidP="00327915">
                  <w:pPr>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Ορατό πεδίο (</w:t>
                  </w:r>
                  <w:proofErr w:type="spellStart"/>
                  <w:r w:rsidRPr="00327915">
                    <w:rPr>
                      <w:color w:val="000000"/>
                      <w:sz w:val="18"/>
                      <w:szCs w:val="18"/>
                      <w:lang w:val="el-GR" w:eastAsia="el-GR"/>
                    </w:rPr>
                    <w:t>mm</w:t>
                  </w:r>
                  <w:proofErr w:type="spellEnd"/>
                  <w:r w:rsidRPr="00327915">
                    <w:rPr>
                      <w:color w:val="000000"/>
                      <w:sz w:val="18"/>
                      <w:szCs w:val="18"/>
                      <w:lang w:val="el-GR" w:eastAsia="el-GR"/>
                    </w:rPr>
                    <w:t>)</w:t>
                  </w:r>
                </w:p>
              </w:tc>
              <w:tc>
                <w:tcPr>
                  <w:tcW w:w="884" w:type="dxa"/>
                  <w:shd w:val="clear" w:color="auto" w:fill="auto"/>
                  <w:vAlign w:val="center"/>
                </w:tcPr>
                <w:p w14:paraId="79681AC8" w14:textId="77777777" w:rsidR="00816C81" w:rsidRPr="00327915" w:rsidRDefault="00816C81" w:rsidP="00327915">
                  <w:pPr>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 xml:space="preserve">Μέγεθος </w:t>
                  </w:r>
                  <w:proofErr w:type="spellStart"/>
                  <w:r w:rsidRPr="00327915">
                    <w:rPr>
                      <w:color w:val="000000"/>
                      <w:sz w:val="18"/>
                      <w:szCs w:val="18"/>
                      <w:lang w:val="el-GR" w:eastAsia="el-GR"/>
                    </w:rPr>
                    <w:t>Pixel</w:t>
                  </w:r>
                  <w:proofErr w:type="spellEnd"/>
                  <w:r w:rsidRPr="00327915">
                    <w:rPr>
                      <w:color w:val="000000"/>
                      <w:sz w:val="18"/>
                      <w:szCs w:val="18"/>
                      <w:lang w:val="el-GR" w:eastAsia="el-GR"/>
                    </w:rPr>
                    <w:t xml:space="preserve"> (</w:t>
                  </w:r>
                  <w:proofErr w:type="spellStart"/>
                  <w:r w:rsidRPr="00327915">
                    <w:rPr>
                      <w:color w:val="000000"/>
                      <w:sz w:val="18"/>
                      <w:szCs w:val="18"/>
                      <w:lang w:val="el-GR" w:eastAsia="el-GR"/>
                    </w:rPr>
                    <w:t>μm</w:t>
                  </w:r>
                  <w:proofErr w:type="spellEnd"/>
                  <w:r w:rsidRPr="00327915">
                    <w:rPr>
                      <w:color w:val="000000"/>
                      <w:sz w:val="18"/>
                      <w:szCs w:val="18"/>
                      <w:lang w:val="el-GR" w:eastAsia="el-GR"/>
                    </w:rPr>
                    <w:t>)</w:t>
                  </w:r>
                </w:p>
              </w:tc>
            </w:tr>
            <w:tr w:rsidR="00327915" w:rsidRPr="00816C81" w14:paraId="28661BA9" w14:textId="77777777" w:rsidTr="00327915">
              <w:trPr>
                <w:trHeight w:val="92"/>
                <w:jc w:val="center"/>
              </w:trPr>
              <w:tc>
                <w:tcPr>
                  <w:tcW w:w="1332" w:type="dxa"/>
                  <w:shd w:val="clear" w:color="auto" w:fill="auto"/>
                  <w:vAlign w:val="bottom"/>
                </w:tcPr>
                <w:p w14:paraId="6E93CB26" w14:textId="77777777" w:rsidR="00816C81" w:rsidRPr="00327915" w:rsidRDefault="00816C81" w:rsidP="00327915">
                  <w:pPr>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3.3x</w:t>
                  </w:r>
                </w:p>
              </w:tc>
              <w:tc>
                <w:tcPr>
                  <w:tcW w:w="834" w:type="dxa"/>
                  <w:shd w:val="clear" w:color="auto" w:fill="auto"/>
                  <w:vAlign w:val="center"/>
                </w:tcPr>
                <w:p w14:paraId="36E5670B" w14:textId="77777777" w:rsidR="00816C81" w:rsidRPr="00327915" w:rsidRDefault="00816C81" w:rsidP="00327915">
                  <w:pPr>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0.11</w:t>
                  </w:r>
                </w:p>
              </w:tc>
              <w:tc>
                <w:tcPr>
                  <w:tcW w:w="1159" w:type="dxa"/>
                  <w:shd w:val="clear" w:color="auto" w:fill="auto"/>
                  <w:vAlign w:val="center"/>
                </w:tcPr>
                <w:p w14:paraId="19AEDCC0" w14:textId="77777777" w:rsidR="00816C81" w:rsidRPr="00327915" w:rsidRDefault="00816C81" w:rsidP="00327915">
                  <w:pPr>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0.1</w:t>
                  </w:r>
                </w:p>
              </w:tc>
              <w:tc>
                <w:tcPr>
                  <w:tcW w:w="762" w:type="dxa"/>
                  <w:shd w:val="clear" w:color="auto" w:fill="auto"/>
                  <w:vAlign w:val="center"/>
                </w:tcPr>
                <w:p w14:paraId="64577DBA" w14:textId="77777777" w:rsidR="00816C81" w:rsidRPr="00327915" w:rsidRDefault="00816C81" w:rsidP="00327915">
                  <w:pPr>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3.7 x 3.0</w:t>
                  </w:r>
                </w:p>
              </w:tc>
              <w:tc>
                <w:tcPr>
                  <w:tcW w:w="884" w:type="dxa"/>
                  <w:shd w:val="clear" w:color="auto" w:fill="auto"/>
                  <w:vAlign w:val="center"/>
                </w:tcPr>
                <w:p w14:paraId="0B7F2975" w14:textId="77777777" w:rsidR="00816C81" w:rsidRPr="00327915" w:rsidRDefault="00816C81" w:rsidP="00327915">
                  <w:pPr>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1.1</w:t>
                  </w:r>
                </w:p>
              </w:tc>
            </w:tr>
            <w:tr w:rsidR="00327915" w:rsidRPr="00816C81" w14:paraId="22DC45F1" w14:textId="77777777" w:rsidTr="00327915">
              <w:trPr>
                <w:trHeight w:val="92"/>
                <w:jc w:val="center"/>
              </w:trPr>
              <w:tc>
                <w:tcPr>
                  <w:tcW w:w="1332" w:type="dxa"/>
                  <w:shd w:val="clear" w:color="auto" w:fill="auto"/>
                  <w:vAlign w:val="center"/>
                </w:tcPr>
                <w:p w14:paraId="703FF809" w14:textId="77777777" w:rsidR="00816C81" w:rsidRPr="00327915" w:rsidRDefault="00816C81" w:rsidP="00327915">
                  <w:pPr>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6.6x</w:t>
                  </w:r>
                </w:p>
              </w:tc>
              <w:tc>
                <w:tcPr>
                  <w:tcW w:w="834" w:type="dxa"/>
                  <w:shd w:val="clear" w:color="auto" w:fill="auto"/>
                  <w:vAlign w:val="center"/>
                </w:tcPr>
                <w:p w14:paraId="611B62B6" w14:textId="77777777" w:rsidR="00816C81" w:rsidRPr="00327915" w:rsidRDefault="00816C81" w:rsidP="00327915">
                  <w:pPr>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0.23</w:t>
                  </w:r>
                </w:p>
              </w:tc>
              <w:tc>
                <w:tcPr>
                  <w:tcW w:w="1159" w:type="dxa"/>
                  <w:shd w:val="clear" w:color="auto" w:fill="auto"/>
                  <w:vAlign w:val="center"/>
                </w:tcPr>
                <w:p w14:paraId="72A6BA41" w14:textId="77777777" w:rsidR="00816C81" w:rsidRPr="00327915" w:rsidRDefault="00816C81" w:rsidP="00327915">
                  <w:pPr>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0.05</w:t>
                  </w:r>
                </w:p>
              </w:tc>
              <w:tc>
                <w:tcPr>
                  <w:tcW w:w="762" w:type="dxa"/>
                  <w:shd w:val="clear" w:color="auto" w:fill="auto"/>
                  <w:vAlign w:val="center"/>
                </w:tcPr>
                <w:p w14:paraId="01443D2A" w14:textId="77777777" w:rsidR="00816C81" w:rsidRPr="00327915" w:rsidRDefault="00816C81" w:rsidP="00327915">
                  <w:pPr>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1.9 x 1.5</w:t>
                  </w:r>
                </w:p>
              </w:tc>
              <w:tc>
                <w:tcPr>
                  <w:tcW w:w="884" w:type="dxa"/>
                  <w:shd w:val="clear" w:color="auto" w:fill="auto"/>
                  <w:vAlign w:val="center"/>
                </w:tcPr>
                <w:p w14:paraId="31EB16F3" w14:textId="77777777" w:rsidR="00816C81" w:rsidRPr="00327915" w:rsidRDefault="00816C81" w:rsidP="00327915">
                  <w:pPr>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0.56</w:t>
                  </w:r>
                </w:p>
              </w:tc>
            </w:tr>
          </w:tbl>
          <w:p w14:paraId="7773EF79" w14:textId="77777777" w:rsidR="00073403" w:rsidRPr="00327915" w:rsidRDefault="00073403" w:rsidP="00327915">
            <w:pPr>
              <w:widowControl w:val="0"/>
              <w:spacing w:after="0"/>
              <w:jc w:val="left"/>
              <w:rPr>
                <w:rFonts w:ascii="Tahoma" w:eastAsia="SimSun" w:hAnsi="Tahoma" w:cs="Tahoma"/>
                <w:color w:val="000000"/>
                <w:sz w:val="18"/>
                <w:szCs w:val="18"/>
                <w:lang w:val="el-GR" w:bidi="hi-IN"/>
              </w:rPr>
            </w:pPr>
          </w:p>
        </w:tc>
        <w:tc>
          <w:tcPr>
            <w:tcW w:w="910" w:type="dxa"/>
            <w:shd w:val="clear" w:color="auto" w:fill="auto"/>
          </w:tcPr>
          <w:p w14:paraId="35B6F100" w14:textId="77777777" w:rsidR="00816C81" w:rsidRPr="00327915" w:rsidRDefault="00816C81" w:rsidP="00327915">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46486EC8" w14:textId="77777777" w:rsidR="00816C81" w:rsidRPr="00327915" w:rsidRDefault="00816C81" w:rsidP="00327915">
            <w:pPr>
              <w:jc w:val="center"/>
              <w:rPr>
                <w:sz w:val="18"/>
                <w:szCs w:val="18"/>
                <w:lang w:val="el-GR" w:eastAsia="el-GR"/>
              </w:rPr>
            </w:pPr>
          </w:p>
        </w:tc>
        <w:tc>
          <w:tcPr>
            <w:tcW w:w="1147" w:type="dxa"/>
            <w:shd w:val="clear" w:color="auto" w:fill="auto"/>
          </w:tcPr>
          <w:p w14:paraId="63CECA11" w14:textId="77777777" w:rsidR="00816C81" w:rsidRPr="00327915" w:rsidRDefault="00816C81" w:rsidP="00327915">
            <w:pPr>
              <w:jc w:val="center"/>
              <w:rPr>
                <w:sz w:val="18"/>
                <w:szCs w:val="18"/>
                <w:lang w:val="el-GR" w:eastAsia="el-GR"/>
              </w:rPr>
            </w:pPr>
          </w:p>
        </w:tc>
      </w:tr>
      <w:tr w:rsidR="00327915" w:rsidRPr="00816C81" w14:paraId="013214FE" w14:textId="77777777" w:rsidTr="00206C66">
        <w:tc>
          <w:tcPr>
            <w:tcW w:w="0" w:type="auto"/>
            <w:tcBorders>
              <w:top w:val="nil"/>
              <w:bottom w:val="single" w:sz="4" w:space="0" w:color="auto"/>
              <w:right w:val="single" w:sz="4" w:space="0" w:color="auto"/>
            </w:tcBorders>
            <w:shd w:val="clear" w:color="auto" w:fill="auto"/>
          </w:tcPr>
          <w:p w14:paraId="7ABD6B4A" w14:textId="77777777" w:rsidR="00816C81" w:rsidRPr="00327915" w:rsidRDefault="00816C81" w:rsidP="00816C81">
            <w:pPr>
              <w:rPr>
                <w:sz w:val="18"/>
                <w:szCs w:val="18"/>
                <w:lang w:val="el-GR"/>
              </w:rPr>
            </w:pPr>
          </w:p>
        </w:tc>
        <w:tc>
          <w:tcPr>
            <w:tcW w:w="5032" w:type="dxa"/>
            <w:tcBorders>
              <w:top w:val="single" w:sz="4" w:space="0" w:color="auto"/>
              <w:left w:val="single" w:sz="4" w:space="0" w:color="auto"/>
              <w:bottom w:val="single" w:sz="4" w:space="0" w:color="auto"/>
            </w:tcBorders>
            <w:shd w:val="clear" w:color="auto" w:fill="auto"/>
          </w:tcPr>
          <w:p w14:paraId="4FC9F257" w14:textId="77777777" w:rsidR="00816C81" w:rsidRPr="00327915" w:rsidRDefault="00816C81" w:rsidP="00446A90">
            <w:pPr>
              <w:numPr>
                <w:ilvl w:val="0"/>
                <w:numId w:val="3"/>
              </w:numPr>
              <w:suppressAutoHyphens w:val="0"/>
              <w:autoSpaceDE w:val="0"/>
              <w:autoSpaceDN w:val="0"/>
              <w:adjustRightInd w:val="0"/>
              <w:spacing w:after="0"/>
              <w:ind w:left="360"/>
              <w:jc w:val="left"/>
              <w:rPr>
                <w:rFonts w:eastAsia="SimSun"/>
                <w:color w:val="000000"/>
                <w:sz w:val="18"/>
                <w:szCs w:val="18"/>
                <w:lang w:val="el-GR" w:bidi="hi-IN"/>
              </w:rPr>
            </w:pPr>
            <w:r w:rsidRPr="00327915">
              <w:rPr>
                <w:rFonts w:eastAsia="SimSun"/>
                <w:color w:val="000000"/>
                <w:sz w:val="18"/>
                <w:szCs w:val="18"/>
                <w:lang w:val="el-GR" w:bidi="hi-IN"/>
              </w:rPr>
              <w:t>Να έχει διαστάσεις μικρότερες από:</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380"/>
              <w:gridCol w:w="2159"/>
            </w:tblGrid>
            <w:tr w:rsidR="00816C81" w:rsidRPr="00C15702" w14:paraId="52E0F9C8" w14:textId="77777777" w:rsidTr="00327915">
              <w:trPr>
                <w:trHeight w:val="340"/>
                <w:jc w:val="center"/>
              </w:trPr>
              <w:tc>
                <w:tcPr>
                  <w:tcW w:w="1380" w:type="dxa"/>
                  <w:shd w:val="clear" w:color="auto" w:fill="auto"/>
                  <w:vAlign w:val="center"/>
                </w:tcPr>
                <w:p w14:paraId="1162C235" w14:textId="77777777" w:rsidR="00816C81" w:rsidRPr="00327915" w:rsidRDefault="00816C81" w:rsidP="00327915">
                  <w:pPr>
                    <w:widowControl w:val="0"/>
                    <w:spacing w:after="0" w:line="276" w:lineRule="auto"/>
                    <w:jc w:val="center"/>
                    <w:rPr>
                      <w:rFonts w:eastAsia="SimSun"/>
                      <w:color w:val="000000"/>
                      <w:sz w:val="18"/>
                      <w:szCs w:val="18"/>
                      <w:lang w:val="el-GR" w:bidi="hi-IN"/>
                    </w:rPr>
                  </w:pPr>
                  <w:r w:rsidRPr="00327915">
                    <w:rPr>
                      <w:rFonts w:eastAsia="SimSun"/>
                      <w:color w:val="000000"/>
                      <w:sz w:val="18"/>
                      <w:szCs w:val="18"/>
                      <w:lang w:val="el-GR" w:bidi="hi-IN"/>
                    </w:rPr>
                    <w:t>Βάθος:</w:t>
                  </w:r>
                </w:p>
              </w:tc>
              <w:tc>
                <w:tcPr>
                  <w:tcW w:w="2159" w:type="dxa"/>
                  <w:shd w:val="clear" w:color="auto" w:fill="auto"/>
                  <w:vAlign w:val="center"/>
                </w:tcPr>
                <w:p w14:paraId="14C1337D" w14:textId="77777777" w:rsidR="00816C81" w:rsidRPr="00327915" w:rsidRDefault="00816C81" w:rsidP="00327915">
                  <w:pPr>
                    <w:widowControl w:val="0"/>
                    <w:spacing w:after="0" w:line="276" w:lineRule="auto"/>
                    <w:jc w:val="center"/>
                    <w:rPr>
                      <w:rFonts w:eastAsia="SimSun"/>
                      <w:color w:val="000000"/>
                      <w:sz w:val="18"/>
                      <w:szCs w:val="18"/>
                      <w:lang w:val="el-GR" w:bidi="hi-IN"/>
                    </w:rPr>
                  </w:pPr>
                  <w:r w:rsidRPr="00327915">
                    <w:rPr>
                      <w:rFonts w:eastAsia="SimSun"/>
                      <w:color w:val="000000"/>
                      <w:sz w:val="18"/>
                      <w:szCs w:val="18"/>
                      <w:lang w:val="el-GR" w:bidi="hi-IN"/>
                    </w:rPr>
                    <w:t xml:space="preserve">800 </w:t>
                  </w:r>
                  <w:r w:rsidRPr="00327915">
                    <w:rPr>
                      <w:rFonts w:eastAsia="SimSun"/>
                      <w:color w:val="000000"/>
                      <w:sz w:val="18"/>
                      <w:szCs w:val="18"/>
                      <w:lang w:val="en-US" w:bidi="hi-IN"/>
                    </w:rPr>
                    <w:t>mm</w:t>
                  </w:r>
                </w:p>
              </w:tc>
            </w:tr>
            <w:tr w:rsidR="00816C81" w:rsidRPr="00C15702" w14:paraId="2E44AB94" w14:textId="77777777" w:rsidTr="00327915">
              <w:trPr>
                <w:trHeight w:val="340"/>
                <w:jc w:val="center"/>
              </w:trPr>
              <w:tc>
                <w:tcPr>
                  <w:tcW w:w="1380" w:type="dxa"/>
                  <w:shd w:val="clear" w:color="auto" w:fill="auto"/>
                  <w:vAlign w:val="center"/>
                </w:tcPr>
                <w:p w14:paraId="1BDB506A" w14:textId="77777777" w:rsidR="00816C81" w:rsidRPr="00327915" w:rsidRDefault="00816C81" w:rsidP="00327915">
                  <w:pPr>
                    <w:widowControl w:val="0"/>
                    <w:spacing w:after="0" w:line="276" w:lineRule="auto"/>
                    <w:jc w:val="center"/>
                    <w:rPr>
                      <w:rFonts w:eastAsia="SimSun"/>
                      <w:color w:val="000000"/>
                      <w:sz w:val="18"/>
                      <w:szCs w:val="18"/>
                      <w:lang w:val="el-GR" w:bidi="hi-IN"/>
                    </w:rPr>
                  </w:pPr>
                  <w:r w:rsidRPr="00327915">
                    <w:rPr>
                      <w:rFonts w:eastAsia="SimSun"/>
                      <w:color w:val="000000"/>
                      <w:sz w:val="18"/>
                      <w:szCs w:val="18"/>
                      <w:lang w:val="el-GR" w:bidi="hi-IN"/>
                    </w:rPr>
                    <w:t>Πλάτος:</w:t>
                  </w:r>
                </w:p>
              </w:tc>
              <w:tc>
                <w:tcPr>
                  <w:tcW w:w="2159" w:type="dxa"/>
                  <w:shd w:val="clear" w:color="auto" w:fill="auto"/>
                  <w:vAlign w:val="center"/>
                </w:tcPr>
                <w:p w14:paraId="47A8B56B" w14:textId="77777777" w:rsidR="00816C81" w:rsidRPr="00327915" w:rsidRDefault="00816C81" w:rsidP="00327915">
                  <w:pPr>
                    <w:widowControl w:val="0"/>
                    <w:spacing w:after="0" w:line="276" w:lineRule="auto"/>
                    <w:jc w:val="center"/>
                    <w:rPr>
                      <w:rFonts w:eastAsia="SimSun"/>
                      <w:color w:val="000000"/>
                      <w:sz w:val="18"/>
                      <w:szCs w:val="18"/>
                      <w:lang w:val="el-GR" w:bidi="hi-IN"/>
                    </w:rPr>
                  </w:pPr>
                  <w:r w:rsidRPr="00327915">
                    <w:rPr>
                      <w:rFonts w:eastAsia="SimSun"/>
                      <w:color w:val="000000"/>
                      <w:sz w:val="18"/>
                      <w:szCs w:val="18"/>
                      <w:lang w:val="el-GR" w:bidi="hi-IN"/>
                    </w:rPr>
                    <w:t xml:space="preserve">900 </w:t>
                  </w:r>
                  <w:r w:rsidRPr="00327915">
                    <w:rPr>
                      <w:rFonts w:eastAsia="SimSun"/>
                      <w:color w:val="000000"/>
                      <w:sz w:val="18"/>
                      <w:szCs w:val="18"/>
                      <w:lang w:val="en-US" w:bidi="hi-IN"/>
                    </w:rPr>
                    <w:t>mm</w:t>
                  </w:r>
                </w:p>
              </w:tc>
            </w:tr>
            <w:tr w:rsidR="00816C81" w:rsidRPr="00C15702" w14:paraId="2EB98372" w14:textId="77777777" w:rsidTr="00327915">
              <w:trPr>
                <w:trHeight w:val="340"/>
                <w:jc w:val="center"/>
              </w:trPr>
              <w:tc>
                <w:tcPr>
                  <w:tcW w:w="1380" w:type="dxa"/>
                  <w:shd w:val="clear" w:color="auto" w:fill="auto"/>
                  <w:vAlign w:val="center"/>
                </w:tcPr>
                <w:p w14:paraId="1B772136" w14:textId="77777777" w:rsidR="00816C81" w:rsidRPr="00327915" w:rsidRDefault="00816C81" w:rsidP="00327915">
                  <w:pPr>
                    <w:widowControl w:val="0"/>
                    <w:spacing w:after="0" w:line="276" w:lineRule="auto"/>
                    <w:jc w:val="center"/>
                    <w:rPr>
                      <w:rFonts w:eastAsia="SimSun"/>
                      <w:color w:val="000000"/>
                      <w:sz w:val="18"/>
                      <w:szCs w:val="18"/>
                      <w:lang w:val="el-GR" w:bidi="hi-IN"/>
                    </w:rPr>
                  </w:pPr>
                  <w:r w:rsidRPr="00327915">
                    <w:rPr>
                      <w:rFonts w:eastAsia="SimSun"/>
                      <w:color w:val="000000"/>
                      <w:sz w:val="18"/>
                      <w:szCs w:val="18"/>
                      <w:lang w:val="el-GR" w:bidi="hi-IN"/>
                    </w:rPr>
                    <w:t>Ύψος:</w:t>
                  </w:r>
                </w:p>
              </w:tc>
              <w:tc>
                <w:tcPr>
                  <w:tcW w:w="2159" w:type="dxa"/>
                  <w:shd w:val="clear" w:color="auto" w:fill="auto"/>
                  <w:vAlign w:val="center"/>
                </w:tcPr>
                <w:p w14:paraId="4441E34B" w14:textId="77777777" w:rsidR="00816C81" w:rsidRPr="00327915" w:rsidRDefault="00816C81" w:rsidP="00327915">
                  <w:pPr>
                    <w:widowControl w:val="0"/>
                    <w:spacing w:after="0" w:line="276" w:lineRule="auto"/>
                    <w:jc w:val="center"/>
                    <w:rPr>
                      <w:rFonts w:eastAsia="SimSun"/>
                      <w:color w:val="000000"/>
                      <w:sz w:val="18"/>
                      <w:szCs w:val="18"/>
                      <w:lang w:val="el-GR" w:bidi="hi-IN"/>
                    </w:rPr>
                  </w:pPr>
                  <w:r w:rsidRPr="00327915">
                    <w:rPr>
                      <w:rFonts w:eastAsia="SimSun"/>
                      <w:color w:val="000000"/>
                      <w:sz w:val="18"/>
                      <w:szCs w:val="18"/>
                      <w:lang w:val="el-GR" w:bidi="hi-IN"/>
                    </w:rPr>
                    <w:t xml:space="preserve">1050 </w:t>
                  </w:r>
                  <w:r w:rsidRPr="00327915">
                    <w:rPr>
                      <w:rFonts w:eastAsia="SimSun"/>
                      <w:color w:val="000000"/>
                      <w:sz w:val="18"/>
                      <w:szCs w:val="18"/>
                      <w:lang w:val="en-US" w:bidi="hi-IN"/>
                    </w:rPr>
                    <w:t>mm</w:t>
                  </w:r>
                </w:p>
              </w:tc>
            </w:tr>
          </w:tbl>
          <w:p w14:paraId="1DF48608" w14:textId="77777777" w:rsidR="00816C81" w:rsidRPr="00327915" w:rsidRDefault="00816C81" w:rsidP="00327915">
            <w:pPr>
              <w:widowControl w:val="0"/>
              <w:tabs>
                <w:tab w:val="left" w:pos="1493"/>
              </w:tabs>
              <w:spacing w:after="0" w:line="276" w:lineRule="auto"/>
              <w:jc w:val="left"/>
              <w:rPr>
                <w:rFonts w:eastAsia="SimSun"/>
                <w:sz w:val="18"/>
                <w:szCs w:val="18"/>
                <w:lang w:val="el-GR" w:bidi="hi-IN"/>
              </w:rPr>
            </w:pPr>
            <w:r w:rsidRPr="00327915">
              <w:rPr>
                <w:rFonts w:eastAsia="SimSun"/>
                <w:color w:val="000000"/>
                <w:sz w:val="18"/>
                <w:szCs w:val="18"/>
                <w:lang w:val="el-GR" w:bidi="hi-IN"/>
              </w:rPr>
              <w:t xml:space="preserve">     </w:t>
            </w:r>
            <w:r w:rsidRPr="00327915">
              <w:rPr>
                <w:rFonts w:eastAsia="SimSun"/>
                <w:sz w:val="18"/>
                <w:szCs w:val="18"/>
                <w:lang w:val="el-GR" w:bidi="hi-IN"/>
              </w:rPr>
              <w:t>και βάρος έως</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380"/>
              <w:gridCol w:w="2159"/>
            </w:tblGrid>
            <w:tr w:rsidR="00816C81" w:rsidRPr="00816C81" w14:paraId="1E84B244" w14:textId="77777777" w:rsidTr="00327915">
              <w:trPr>
                <w:trHeight w:val="340"/>
                <w:jc w:val="center"/>
              </w:trPr>
              <w:tc>
                <w:tcPr>
                  <w:tcW w:w="1380" w:type="dxa"/>
                  <w:shd w:val="clear" w:color="auto" w:fill="auto"/>
                  <w:vAlign w:val="center"/>
                </w:tcPr>
                <w:p w14:paraId="48C69DAC" w14:textId="77777777" w:rsidR="00816C81" w:rsidRPr="00327915" w:rsidRDefault="00816C81" w:rsidP="00327915">
                  <w:pPr>
                    <w:widowControl w:val="0"/>
                    <w:spacing w:after="0" w:line="276" w:lineRule="auto"/>
                    <w:jc w:val="center"/>
                    <w:rPr>
                      <w:rFonts w:eastAsia="SimSun"/>
                      <w:color w:val="000000"/>
                      <w:sz w:val="18"/>
                      <w:szCs w:val="18"/>
                      <w:lang w:val="el-GR" w:bidi="hi-IN"/>
                    </w:rPr>
                  </w:pPr>
                  <w:r w:rsidRPr="00327915">
                    <w:rPr>
                      <w:rFonts w:eastAsia="SimSun"/>
                      <w:color w:val="000000"/>
                      <w:sz w:val="18"/>
                      <w:szCs w:val="18"/>
                      <w:lang w:val="el-GR" w:bidi="hi-IN"/>
                    </w:rPr>
                    <w:t>Βάρος:</w:t>
                  </w:r>
                </w:p>
              </w:tc>
              <w:tc>
                <w:tcPr>
                  <w:tcW w:w="2159" w:type="dxa"/>
                  <w:shd w:val="clear" w:color="auto" w:fill="auto"/>
                  <w:vAlign w:val="center"/>
                </w:tcPr>
                <w:p w14:paraId="069BB53E" w14:textId="77777777" w:rsidR="00816C81" w:rsidRPr="00327915" w:rsidRDefault="00816C81" w:rsidP="00327915">
                  <w:pPr>
                    <w:widowControl w:val="0"/>
                    <w:spacing w:after="0" w:line="276" w:lineRule="auto"/>
                    <w:jc w:val="center"/>
                    <w:rPr>
                      <w:rFonts w:eastAsia="SimSun"/>
                      <w:color w:val="000000"/>
                      <w:sz w:val="18"/>
                      <w:szCs w:val="18"/>
                      <w:lang w:val="el-GR" w:bidi="hi-IN"/>
                    </w:rPr>
                  </w:pPr>
                  <w:r w:rsidRPr="00327915">
                    <w:rPr>
                      <w:rFonts w:eastAsia="SimSun"/>
                      <w:color w:val="000000"/>
                      <w:sz w:val="18"/>
                      <w:szCs w:val="18"/>
                      <w:lang w:val="el-GR" w:bidi="hi-IN"/>
                    </w:rPr>
                    <w:t xml:space="preserve">180 </w:t>
                  </w:r>
                  <w:r w:rsidRPr="00327915">
                    <w:rPr>
                      <w:rFonts w:eastAsia="SimSun"/>
                      <w:color w:val="000000"/>
                      <w:sz w:val="18"/>
                      <w:szCs w:val="18"/>
                      <w:lang w:val="en-US" w:bidi="hi-IN"/>
                    </w:rPr>
                    <w:t>kg</w:t>
                  </w:r>
                </w:p>
              </w:tc>
            </w:tr>
          </w:tbl>
          <w:p w14:paraId="134F3277" w14:textId="77777777" w:rsidR="00816C81" w:rsidRPr="00327915" w:rsidRDefault="00816C81" w:rsidP="00327915">
            <w:pPr>
              <w:widowControl w:val="0"/>
              <w:spacing w:after="0"/>
              <w:jc w:val="left"/>
              <w:rPr>
                <w:rFonts w:eastAsia="SimSun"/>
                <w:color w:val="000000"/>
                <w:sz w:val="18"/>
                <w:szCs w:val="18"/>
                <w:lang w:val="el-GR" w:bidi="hi-IN"/>
              </w:rPr>
            </w:pPr>
          </w:p>
        </w:tc>
        <w:tc>
          <w:tcPr>
            <w:tcW w:w="910" w:type="dxa"/>
            <w:tcBorders>
              <w:bottom w:val="single" w:sz="4" w:space="0" w:color="auto"/>
            </w:tcBorders>
            <w:shd w:val="clear" w:color="auto" w:fill="auto"/>
          </w:tcPr>
          <w:p w14:paraId="604FB421" w14:textId="77777777" w:rsidR="00816C81" w:rsidRPr="00327915" w:rsidRDefault="00816C81" w:rsidP="00327915">
            <w:pPr>
              <w:jc w:val="center"/>
              <w:rPr>
                <w:sz w:val="18"/>
                <w:szCs w:val="18"/>
                <w:lang w:val="el-GR" w:eastAsia="el-GR"/>
              </w:rPr>
            </w:pPr>
            <w:r w:rsidRPr="00327915">
              <w:rPr>
                <w:b/>
                <w:bCs/>
                <w:sz w:val="18"/>
                <w:szCs w:val="18"/>
                <w:lang w:val="el-GR" w:eastAsia="el-GR"/>
              </w:rPr>
              <w:t>ΝΑΙ</w:t>
            </w:r>
          </w:p>
        </w:tc>
        <w:tc>
          <w:tcPr>
            <w:tcW w:w="973" w:type="dxa"/>
            <w:tcBorders>
              <w:bottom w:val="single" w:sz="4" w:space="0" w:color="auto"/>
            </w:tcBorders>
            <w:shd w:val="clear" w:color="auto" w:fill="auto"/>
          </w:tcPr>
          <w:p w14:paraId="6CBE38F7" w14:textId="77777777" w:rsidR="00816C81" w:rsidRPr="00327915" w:rsidRDefault="00816C81" w:rsidP="00327915">
            <w:pPr>
              <w:jc w:val="center"/>
              <w:rPr>
                <w:sz w:val="18"/>
                <w:szCs w:val="18"/>
                <w:lang w:val="el-GR" w:eastAsia="el-GR"/>
              </w:rPr>
            </w:pPr>
          </w:p>
        </w:tc>
        <w:tc>
          <w:tcPr>
            <w:tcW w:w="1147" w:type="dxa"/>
            <w:tcBorders>
              <w:bottom w:val="single" w:sz="4" w:space="0" w:color="auto"/>
            </w:tcBorders>
            <w:shd w:val="clear" w:color="auto" w:fill="auto"/>
          </w:tcPr>
          <w:p w14:paraId="589C59E9" w14:textId="77777777" w:rsidR="00816C81" w:rsidRPr="00327915" w:rsidRDefault="00816C81" w:rsidP="00327915">
            <w:pPr>
              <w:jc w:val="center"/>
              <w:rPr>
                <w:sz w:val="18"/>
                <w:szCs w:val="18"/>
                <w:lang w:val="el-GR" w:eastAsia="el-GR"/>
              </w:rPr>
            </w:pPr>
          </w:p>
        </w:tc>
      </w:tr>
      <w:tr w:rsidR="00327915" w:rsidRPr="00816C81" w14:paraId="322FCB84" w14:textId="77777777" w:rsidTr="00206C66">
        <w:tc>
          <w:tcPr>
            <w:tcW w:w="0" w:type="auto"/>
            <w:tcBorders>
              <w:top w:val="single" w:sz="4" w:space="0" w:color="auto"/>
              <w:bottom w:val="nil"/>
              <w:right w:val="single" w:sz="4" w:space="0" w:color="auto"/>
            </w:tcBorders>
            <w:shd w:val="clear" w:color="auto" w:fill="auto"/>
          </w:tcPr>
          <w:p w14:paraId="795C037A" w14:textId="77777777" w:rsidR="00816C81" w:rsidRPr="00327915" w:rsidRDefault="00816C81" w:rsidP="00816C81">
            <w:pPr>
              <w:rPr>
                <w:sz w:val="18"/>
                <w:szCs w:val="18"/>
                <w:lang w:val="el-GR"/>
              </w:rPr>
            </w:pPr>
          </w:p>
        </w:tc>
        <w:tc>
          <w:tcPr>
            <w:tcW w:w="5032" w:type="dxa"/>
            <w:tcBorders>
              <w:top w:val="single" w:sz="4" w:space="0" w:color="auto"/>
              <w:left w:val="single" w:sz="4" w:space="0" w:color="auto"/>
              <w:bottom w:val="nil"/>
            </w:tcBorders>
            <w:shd w:val="clear" w:color="auto" w:fill="auto"/>
          </w:tcPr>
          <w:p w14:paraId="59FE49CB" w14:textId="77777777" w:rsidR="00150767" w:rsidRPr="00073403" w:rsidRDefault="00816C81" w:rsidP="00073403">
            <w:pPr>
              <w:numPr>
                <w:ilvl w:val="0"/>
                <w:numId w:val="3"/>
              </w:numPr>
              <w:suppressAutoHyphens w:val="0"/>
              <w:autoSpaceDE w:val="0"/>
              <w:autoSpaceDN w:val="0"/>
              <w:adjustRightInd w:val="0"/>
              <w:spacing w:after="0"/>
              <w:ind w:left="343" w:hanging="343"/>
              <w:jc w:val="left"/>
              <w:rPr>
                <w:rFonts w:eastAsia="SimSun"/>
                <w:color w:val="000000"/>
                <w:sz w:val="18"/>
                <w:szCs w:val="18"/>
                <w:lang w:val="el-GR" w:bidi="hi-IN"/>
              </w:rPr>
            </w:pPr>
            <w:r w:rsidRPr="00327915">
              <w:rPr>
                <w:rFonts w:eastAsia="SimSun"/>
                <w:color w:val="000000"/>
                <w:sz w:val="18"/>
                <w:szCs w:val="18"/>
                <w:lang w:val="el-GR" w:bidi="hi-IN"/>
              </w:rPr>
              <w:t xml:space="preserve">Να περιλαμβάνεται  υπολογιστής που να ελέγχει το σύστημα και που υποστηρίζει απεικόνιση 5 </w:t>
            </w:r>
            <w:r w:rsidRPr="00327915">
              <w:rPr>
                <w:rFonts w:eastAsia="SimSun"/>
                <w:color w:val="000000"/>
                <w:sz w:val="18"/>
                <w:szCs w:val="18"/>
                <w:lang w:val="en-US" w:bidi="hi-IN"/>
              </w:rPr>
              <w:t>MP</w:t>
            </w:r>
            <w:r w:rsidRPr="00327915">
              <w:rPr>
                <w:rFonts w:eastAsia="SimSun"/>
                <w:color w:val="000000"/>
                <w:sz w:val="18"/>
                <w:szCs w:val="18"/>
                <w:lang w:val="el-GR" w:bidi="hi-IN"/>
              </w:rPr>
              <w:t xml:space="preserve"> με συνεχή απεικόνιση πολλαπλών επιπέδων εστίασης (</w:t>
            </w:r>
            <w:r w:rsidRPr="00327915">
              <w:rPr>
                <w:rFonts w:eastAsia="SimSun"/>
                <w:color w:val="000000"/>
                <w:sz w:val="18"/>
                <w:szCs w:val="18"/>
                <w:lang w:val="en-US" w:bidi="hi-IN"/>
              </w:rPr>
              <w:t>z</w:t>
            </w:r>
            <w:r w:rsidRPr="00327915">
              <w:rPr>
                <w:rFonts w:eastAsia="SimSun"/>
                <w:color w:val="000000"/>
                <w:sz w:val="18"/>
                <w:szCs w:val="18"/>
                <w:lang w:val="el-GR" w:bidi="hi-IN"/>
              </w:rPr>
              <w:t>-τομών) και επεξεργασία όλων των εικόνων. Το λογισμικό να λειτουργεί με 64-</w:t>
            </w:r>
            <w:r w:rsidRPr="00327915">
              <w:rPr>
                <w:rFonts w:eastAsia="SimSun"/>
                <w:color w:val="000000"/>
                <w:sz w:val="18"/>
                <w:szCs w:val="18"/>
                <w:lang w:val="en-US" w:bidi="hi-IN"/>
              </w:rPr>
              <w:t>bit</w:t>
            </w:r>
            <w:r w:rsidRPr="00327915">
              <w:rPr>
                <w:rFonts w:eastAsia="SimSun"/>
                <w:color w:val="000000"/>
                <w:sz w:val="18"/>
                <w:szCs w:val="18"/>
                <w:lang w:val="el-GR" w:bidi="hi-IN"/>
              </w:rPr>
              <w:t xml:space="preserve"> </w:t>
            </w:r>
            <w:r w:rsidRPr="00327915">
              <w:rPr>
                <w:rFonts w:eastAsia="SimSun"/>
                <w:color w:val="000000"/>
                <w:sz w:val="18"/>
                <w:szCs w:val="18"/>
                <w:lang w:val="en-US" w:bidi="hi-IN"/>
              </w:rPr>
              <w:t>Windows</w:t>
            </w:r>
            <w:r w:rsidRPr="00327915">
              <w:rPr>
                <w:rFonts w:eastAsia="SimSun"/>
                <w:color w:val="000000"/>
                <w:sz w:val="18"/>
                <w:szCs w:val="18"/>
                <w:lang w:val="el-GR" w:bidi="hi-IN"/>
              </w:rPr>
              <w:t xml:space="preserve"> 10</w:t>
            </w:r>
          </w:p>
        </w:tc>
        <w:tc>
          <w:tcPr>
            <w:tcW w:w="910" w:type="dxa"/>
            <w:tcBorders>
              <w:top w:val="single" w:sz="4" w:space="0" w:color="auto"/>
            </w:tcBorders>
            <w:shd w:val="clear" w:color="auto" w:fill="auto"/>
          </w:tcPr>
          <w:p w14:paraId="0B61DA79" w14:textId="77777777" w:rsidR="00816C81" w:rsidRPr="00327915" w:rsidRDefault="00816C81" w:rsidP="00327915">
            <w:pPr>
              <w:jc w:val="center"/>
              <w:rPr>
                <w:sz w:val="18"/>
                <w:szCs w:val="18"/>
                <w:lang w:val="el-GR" w:eastAsia="el-GR"/>
              </w:rPr>
            </w:pPr>
            <w:r w:rsidRPr="00327915">
              <w:rPr>
                <w:b/>
                <w:bCs/>
                <w:sz w:val="18"/>
                <w:szCs w:val="18"/>
                <w:lang w:val="el-GR" w:eastAsia="el-GR"/>
              </w:rPr>
              <w:t>ΝΑΙ</w:t>
            </w:r>
          </w:p>
        </w:tc>
        <w:tc>
          <w:tcPr>
            <w:tcW w:w="973" w:type="dxa"/>
            <w:tcBorders>
              <w:top w:val="single" w:sz="4" w:space="0" w:color="auto"/>
            </w:tcBorders>
            <w:shd w:val="clear" w:color="auto" w:fill="auto"/>
          </w:tcPr>
          <w:p w14:paraId="440712BF" w14:textId="77777777" w:rsidR="00816C81" w:rsidRPr="00327915" w:rsidRDefault="00816C81" w:rsidP="00327915">
            <w:pPr>
              <w:jc w:val="center"/>
              <w:rPr>
                <w:sz w:val="18"/>
                <w:szCs w:val="18"/>
                <w:lang w:val="el-GR" w:eastAsia="el-GR"/>
              </w:rPr>
            </w:pPr>
          </w:p>
        </w:tc>
        <w:tc>
          <w:tcPr>
            <w:tcW w:w="1147" w:type="dxa"/>
            <w:tcBorders>
              <w:top w:val="single" w:sz="4" w:space="0" w:color="auto"/>
            </w:tcBorders>
            <w:shd w:val="clear" w:color="auto" w:fill="auto"/>
          </w:tcPr>
          <w:p w14:paraId="5E670B77" w14:textId="77777777" w:rsidR="00816C81" w:rsidRPr="00327915" w:rsidRDefault="00816C81" w:rsidP="00327915">
            <w:pPr>
              <w:jc w:val="center"/>
              <w:rPr>
                <w:sz w:val="18"/>
                <w:szCs w:val="18"/>
                <w:lang w:val="el-GR" w:eastAsia="el-GR"/>
              </w:rPr>
            </w:pPr>
          </w:p>
        </w:tc>
      </w:tr>
      <w:tr w:rsidR="00327915" w:rsidRPr="00816C81" w14:paraId="7F008EF1" w14:textId="77777777" w:rsidTr="00446A90">
        <w:tc>
          <w:tcPr>
            <w:tcW w:w="0" w:type="auto"/>
            <w:tcBorders>
              <w:top w:val="nil"/>
              <w:bottom w:val="nil"/>
              <w:right w:val="single" w:sz="4" w:space="0" w:color="auto"/>
            </w:tcBorders>
            <w:shd w:val="clear" w:color="auto" w:fill="auto"/>
          </w:tcPr>
          <w:p w14:paraId="6E9F6762" w14:textId="77777777" w:rsidR="00816C81" w:rsidRPr="00327915" w:rsidRDefault="00816C81" w:rsidP="00816C81">
            <w:pPr>
              <w:rPr>
                <w:sz w:val="18"/>
                <w:szCs w:val="18"/>
                <w:lang w:val="el-GR"/>
              </w:rPr>
            </w:pPr>
          </w:p>
        </w:tc>
        <w:tc>
          <w:tcPr>
            <w:tcW w:w="5032" w:type="dxa"/>
            <w:tcBorders>
              <w:top w:val="nil"/>
              <w:left w:val="single" w:sz="4" w:space="0" w:color="auto"/>
              <w:bottom w:val="nil"/>
            </w:tcBorders>
            <w:shd w:val="clear" w:color="auto" w:fill="auto"/>
          </w:tcPr>
          <w:p w14:paraId="744E1209" w14:textId="77777777" w:rsidR="00816C81" w:rsidRPr="00327915" w:rsidRDefault="00816C81" w:rsidP="00446A90">
            <w:pPr>
              <w:numPr>
                <w:ilvl w:val="0"/>
                <w:numId w:val="3"/>
              </w:numPr>
              <w:suppressAutoHyphens w:val="0"/>
              <w:spacing w:after="0"/>
              <w:ind w:left="343" w:hanging="343"/>
              <w:contextualSpacing/>
              <w:jc w:val="left"/>
              <w:rPr>
                <w:color w:val="000000"/>
                <w:sz w:val="18"/>
                <w:szCs w:val="18"/>
                <w:lang w:val="el-GR" w:eastAsia="el-GR"/>
              </w:rPr>
            </w:pPr>
            <w:r w:rsidRPr="00327915">
              <w:rPr>
                <w:color w:val="000000"/>
                <w:sz w:val="18"/>
                <w:szCs w:val="18"/>
                <w:lang w:val="el-GR" w:eastAsia="el-GR"/>
              </w:rPr>
              <w:t xml:space="preserve">Να λειτουργεί με 100-240 V, 50-60 </w:t>
            </w:r>
            <w:proofErr w:type="spellStart"/>
            <w:r w:rsidRPr="00327915">
              <w:rPr>
                <w:color w:val="000000"/>
                <w:sz w:val="18"/>
                <w:szCs w:val="18"/>
                <w:lang w:val="el-GR" w:eastAsia="el-GR"/>
              </w:rPr>
              <w:t>Hz</w:t>
            </w:r>
            <w:proofErr w:type="spellEnd"/>
            <w:r w:rsidRPr="00327915">
              <w:rPr>
                <w:color w:val="000000"/>
                <w:sz w:val="18"/>
                <w:szCs w:val="18"/>
                <w:lang w:val="el-GR" w:eastAsia="el-GR"/>
              </w:rPr>
              <w:t xml:space="preserve">, 480 W </w:t>
            </w:r>
            <w:proofErr w:type="spellStart"/>
            <w:r w:rsidRPr="00327915">
              <w:rPr>
                <w:color w:val="000000"/>
                <w:sz w:val="18"/>
                <w:szCs w:val="18"/>
                <w:lang w:val="el-GR" w:eastAsia="el-GR"/>
              </w:rPr>
              <w:t>max</w:t>
            </w:r>
            <w:proofErr w:type="spellEnd"/>
          </w:p>
        </w:tc>
        <w:tc>
          <w:tcPr>
            <w:tcW w:w="910" w:type="dxa"/>
            <w:shd w:val="clear" w:color="auto" w:fill="auto"/>
          </w:tcPr>
          <w:p w14:paraId="7216D1C9" w14:textId="77777777" w:rsidR="00816C81" w:rsidRPr="00327915" w:rsidRDefault="00816C81" w:rsidP="00327915">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707B0939" w14:textId="77777777" w:rsidR="00816C81" w:rsidRPr="00327915" w:rsidRDefault="00816C81" w:rsidP="00327915">
            <w:pPr>
              <w:jc w:val="center"/>
              <w:rPr>
                <w:sz w:val="18"/>
                <w:szCs w:val="18"/>
                <w:lang w:val="el-GR" w:eastAsia="el-GR"/>
              </w:rPr>
            </w:pPr>
          </w:p>
        </w:tc>
        <w:tc>
          <w:tcPr>
            <w:tcW w:w="1147" w:type="dxa"/>
            <w:shd w:val="clear" w:color="auto" w:fill="auto"/>
          </w:tcPr>
          <w:p w14:paraId="3B1DBDA1" w14:textId="77777777" w:rsidR="00816C81" w:rsidRPr="00327915" w:rsidRDefault="00816C81" w:rsidP="00327915">
            <w:pPr>
              <w:jc w:val="center"/>
              <w:rPr>
                <w:sz w:val="18"/>
                <w:szCs w:val="18"/>
                <w:lang w:val="el-GR" w:eastAsia="el-GR"/>
              </w:rPr>
            </w:pPr>
          </w:p>
        </w:tc>
      </w:tr>
      <w:tr w:rsidR="00327915" w:rsidRPr="00816C81" w14:paraId="2970C02D" w14:textId="77777777" w:rsidTr="00446A90">
        <w:tc>
          <w:tcPr>
            <w:tcW w:w="0" w:type="auto"/>
            <w:tcBorders>
              <w:top w:val="nil"/>
              <w:bottom w:val="nil"/>
              <w:right w:val="single" w:sz="4" w:space="0" w:color="auto"/>
            </w:tcBorders>
            <w:shd w:val="clear" w:color="auto" w:fill="auto"/>
          </w:tcPr>
          <w:p w14:paraId="5378C25D" w14:textId="77777777" w:rsidR="00816C81" w:rsidRPr="00327915" w:rsidRDefault="00816C81" w:rsidP="00816C81">
            <w:pPr>
              <w:rPr>
                <w:sz w:val="18"/>
                <w:szCs w:val="18"/>
                <w:lang w:val="el-GR"/>
              </w:rPr>
            </w:pPr>
          </w:p>
        </w:tc>
        <w:tc>
          <w:tcPr>
            <w:tcW w:w="5032" w:type="dxa"/>
            <w:tcBorders>
              <w:top w:val="nil"/>
              <w:left w:val="single" w:sz="4" w:space="0" w:color="auto"/>
              <w:bottom w:val="nil"/>
            </w:tcBorders>
            <w:shd w:val="clear" w:color="auto" w:fill="auto"/>
          </w:tcPr>
          <w:p w14:paraId="5AC54BB7" w14:textId="77777777" w:rsidR="00150767" w:rsidRPr="00073403" w:rsidRDefault="00816C81" w:rsidP="00073403">
            <w:pPr>
              <w:numPr>
                <w:ilvl w:val="0"/>
                <w:numId w:val="3"/>
              </w:numPr>
              <w:suppressAutoHyphens w:val="0"/>
              <w:spacing w:after="0"/>
              <w:ind w:left="343" w:hanging="343"/>
              <w:contextualSpacing/>
              <w:jc w:val="left"/>
              <w:rPr>
                <w:color w:val="000000"/>
                <w:sz w:val="18"/>
                <w:szCs w:val="18"/>
                <w:lang w:val="el-GR" w:eastAsia="el-GR"/>
              </w:rPr>
            </w:pPr>
            <w:r w:rsidRPr="00327915">
              <w:rPr>
                <w:color w:val="000000"/>
                <w:sz w:val="18"/>
                <w:szCs w:val="18"/>
                <w:lang w:val="el-GR" w:eastAsia="el-GR"/>
              </w:rPr>
              <w:t xml:space="preserve">Να μπορεί να λειτουργεί σε οποιαδήποτε θερμοκρασία από 4 ° C έως 30 ° C και υγρασία 0 έως 80% </w:t>
            </w:r>
          </w:p>
        </w:tc>
        <w:tc>
          <w:tcPr>
            <w:tcW w:w="910" w:type="dxa"/>
            <w:shd w:val="clear" w:color="auto" w:fill="auto"/>
          </w:tcPr>
          <w:p w14:paraId="5DF694D4" w14:textId="77777777" w:rsidR="00816C81" w:rsidRPr="00327915" w:rsidRDefault="00816C81" w:rsidP="00327915">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57B871B0" w14:textId="77777777" w:rsidR="00816C81" w:rsidRPr="00327915" w:rsidRDefault="00816C81" w:rsidP="00327915">
            <w:pPr>
              <w:jc w:val="center"/>
              <w:rPr>
                <w:sz w:val="18"/>
                <w:szCs w:val="18"/>
                <w:lang w:val="el-GR" w:eastAsia="el-GR"/>
              </w:rPr>
            </w:pPr>
          </w:p>
        </w:tc>
        <w:tc>
          <w:tcPr>
            <w:tcW w:w="1147" w:type="dxa"/>
            <w:shd w:val="clear" w:color="auto" w:fill="auto"/>
          </w:tcPr>
          <w:p w14:paraId="59EE639F" w14:textId="77777777" w:rsidR="00816C81" w:rsidRPr="00327915" w:rsidRDefault="00816C81" w:rsidP="00327915">
            <w:pPr>
              <w:jc w:val="center"/>
              <w:rPr>
                <w:sz w:val="18"/>
                <w:szCs w:val="18"/>
                <w:lang w:val="el-GR" w:eastAsia="el-GR"/>
              </w:rPr>
            </w:pPr>
          </w:p>
        </w:tc>
      </w:tr>
      <w:tr w:rsidR="00327915" w:rsidRPr="00816C81" w14:paraId="5B6A379B" w14:textId="77777777" w:rsidTr="00446A90">
        <w:tc>
          <w:tcPr>
            <w:tcW w:w="0" w:type="auto"/>
            <w:tcBorders>
              <w:top w:val="nil"/>
              <w:bottom w:val="nil"/>
              <w:right w:val="single" w:sz="4" w:space="0" w:color="auto"/>
            </w:tcBorders>
            <w:shd w:val="clear" w:color="auto" w:fill="auto"/>
          </w:tcPr>
          <w:p w14:paraId="65894A06" w14:textId="77777777" w:rsidR="00816C81" w:rsidRPr="00327915" w:rsidRDefault="00816C81" w:rsidP="00816C81">
            <w:pPr>
              <w:rPr>
                <w:sz w:val="18"/>
                <w:szCs w:val="18"/>
                <w:lang w:val="el-GR"/>
              </w:rPr>
            </w:pPr>
          </w:p>
        </w:tc>
        <w:tc>
          <w:tcPr>
            <w:tcW w:w="5032" w:type="dxa"/>
            <w:tcBorders>
              <w:top w:val="nil"/>
              <w:left w:val="single" w:sz="4" w:space="0" w:color="auto"/>
              <w:bottom w:val="nil"/>
            </w:tcBorders>
            <w:shd w:val="clear" w:color="auto" w:fill="auto"/>
          </w:tcPr>
          <w:p w14:paraId="5EE9B38D" w14:textId="77777777" w:rsidR="00816C81" w:rsidRPr="00327915" w:rsidRDefault="00816C81" w:rsidP="00446A90">
            <w:pPr>
              <w:numPr>
                <w:ilvl w:val="0"/>
                <w:numId w:val="3"/>
              </w:numPr>
              <w:suppressAutoHyphens w:val="0"/>
              <w:spacing w:after="0"/>
              <w:ind w:left="343" w:hanging="343"/>
              <w:contextualSpacing/>
              <w:jc w:val="left"/>
              <w:rPr>
                <w:sz w:val="18"/>
                <w:szCs w:val="18"/>
                <w:lang w:val="el-GR"/>
              </w:rPr>
            </w:pPr>
            <w:r w:rsidRPr="00327915">
              <w:rPr>
                <w:sz w:val="18"/>
                <w:szCs w:val="18"/>
                <w:lang w:val="el-GR"/>
              </w:rPr>
              <w:t xml:space="preserve">Να είναι συμβατό με τους παρακάτω τύπους </w:t>
            </w:r>
            <w:proofErr w:type="spellStart"/>
            <w:r w:rsidRPr="00327915">
              <w:rPr>
                <w:sz w:val="18"/>
                <w:szCs w:val="18"/>
                <w:lang w:val="el-GR"/>
              </w:rPr>
              <w:t>μικροπλακών</w:t>
            </w:r>
            <w:proofErr w:type="spellEnd"/>
            <w:r w:rsidRPr="00327915">
              <w:rPr>
                <w:sz w:val="18"/>
                <w:szCs w:val="18"/>
                <w:lang w:val="el-GR"/>
              </w:rPr>
              <w:t>:</w:t>
            </w:r>
          </w:p>
          <w:p w14:paraId="469A0D3A" w14:textId="77777777" w:rsidR="00816C81" w:rsidRPr="00327915" w:rsidRDefault="00816C81" w:rsidP="00446A90">
            <w:pPr>
              <w:numPr>
                <w:ilvl w:val="1"/>
                <w:numId w:val="20"/>
              </w:numPr>
              <w:suppressAutoHyphens w:val="0"/>
              <w:spacing w:after="0"/>
              <w:ind w:left="626" w:hanging="283"/>
              <w:contextualSpacing/>
              <w:jc w:val="left"/>
              <w:rPr>
                <w:sz w:val="18"/>
                <w:szCs w:val="18"/>
                <w:lang w:val="el-GR"/>
              </w:rPr>
            </w:pPr>
            <w:r w:rsidRPr="00327915">
              <w:rPr>
                <w:sz w:val="18"/>
                <w:szCs w:val="18"/>
                <w:lang w:val="en-US"/>
              </w:rPr>
              <w:t>SBS</w:t>
            </w:r>
            <w:r w:rsidRPr="00327915">
              <w:rPr>
                <w:sz w:val="18"/>
                <w:szCs w:val="18"/>
                <w:lang w:val="el-GR"/>
              </w:rPr>
              <w:t xml:space="preserve"> τυπική </w:t>
            </w:r>
            <w:proofErr w:type="spellStart"/>
            <w:r w:rsidRPr="00327915">
              <w:rPr>
                <w:sz w:val="18"/>
                <w:szCs w:val="18"/>
                <w:lang w:val="el-GR"/>
              </w:rPr>
              <w:t>μικροπλάκα</w:t>
            </w:r>
            <w:proofErr w:type="spellEnd"/>
            <w:r w:rsidRPr="00327915">
              <w:rPr>
                <w:sz w:val="18"/>
                <w:szCs w:val="18"/>
                <w:lang w:val="el-GR"/>
              </w:rPr>
              <w:t xml:space="preserve">: 127,8 </w:t>
            </w:r>
            <w:r w:rsidRPr="00327915">
              <w:rPr>
                <w:sz w:val="18"/>
                <w:szCs w:val="18"/>
                <w:lang w:val="en-US"/>
              </w:rPr>
              <w:t>mm</w:t>
            </w:r>
            <w:r w:rsidRPr="00327915">
              <w:rPr>
                <w:sz w:val="18"/>
                <w:szCs w:val="18"/>
                <w:lang w:val="el-GR"/>
              </w:rPr>
              <w:t xml:space="preserve"> </w:t>
            </w:r>
            <w:r w:rsidRPr="00327915">
              <w:rPr>
                <w:sz w:val="18"/>
                <w:szCs w:val="18"/>
                <w:lang w:val="en-US"/>
              </w:rPr>
              <w:t>x</w:t>
            </w:r>
            <w:r w:rsidRPr="00327915">
              <w:rPr>
                <w:sz w:val="18"/>
                <w:szCs w:val="18"/>
                <w:lang w:val="el-GR"/>
              </w:rPr>
              <w:t xml:space="preserve"> 85,5 </w:t>
            </w:r>
            <w:r w:rsidRPr="00327915">
              <w:rPr>
                <w:sz w:val="18"/>
                <w:szCs w:val="18"/>
                <w:lang w:val="en-US"/>
              </w:rPr>
              <w:t>mm</w:t>
            </w:r>
            <w:r w:rsidRPr="00327915">
              <w:rPr>
                <w:sz w:val="18"/>
                <w:szCs w:val="18"/>
                <w:lang w:val="el-GR"/>
              </w:rPr>
              <w:t xml:space="preserve"> </w:t>
            </w:r>
            <w:r w:rsidRPr="00327915">
              <w:rPr>
                <w:sz w:val="18"/>
                <w:szCs w:val="18"/>
                <w:lang w:val="en-US"/>
              </w:rPr>
              <w:t>x</w:t>
            </w:r>
            <w:r w:rsidRPr="00327915">
              <w:rPr>
                <w:sz w:val="18"/>
                <w:szCs w:val="18"/>
                <w:lang w:val="el-GR"/>
              </w:rPr>
              <w:t xml:space="preserve"> 14,4 </w:t>
            </w:r>
            <w:r w:rsidRPr="00327915">
              <w:rPr>
                <w:sz w:val="18"/>
                <w:szCs w:val="18"/>
                <w:lang w:val="en-US"/>
              </w:rPr>
              <w:t>mm</w:t>
            </w:r>
            <w:r w:rsidRPr="00327915">
              <w:rPr>
                <w:sz w:val="18"/>
                <w:szCs w:val="18"/>
                <w:lang w:val="el-GR"/>
              </w:rPr>
              <w:t xml:space="preserve"> </w:t>
            </w:r>
          </w:p>
          <w:p w14:paraId="1EFA3E38" w14:textId="77777777" w:rsidR="00816C81" w:rsidRPr="00327915" w:rsidRDefault="00816C81" w:rsidP="00446A90">
            <w:pPr>
              <w:numPr>
                <w:ilvl w:val="1"/>
                <w:numId w:val="20"/>
              </w:numPr>
              <w:suppressAutoHyphens w:val="0"/>
              <w:spacing w:after="0"/>
              <w:ind w:left="626" w:hanging="283"/>
              <w:contextualSpacing/>
              <w:jc w:val="left"/>
              <w:rPr>
                <w:sz w:val="18"/>
                <w:szCs w:val="18"/>
                <w:lang w:val="el-GR"/>
              </w:rPr>
            </w:pPr>
            <w:r w:rsidRPr="00327915">
              <w:rPr>
                <w:sz w:val="18"/>
                <w:szCs w:val="18"/>
                <w:lang w:val="en-US"/>
              </w:rPr>
              <w:t>LCP</w:t>
            </w:r>
            <w:r w:rsidRPr="00327915">
              <w:rPr>
                <w:sz w:val="18"/>
                <w:szCs w:val="18"/>
                <w:lang w:val="el-GR"/>
              </w:rPr>
              <w:t xml:space="preserve"> λεπτή γυάλινη πλάκα με προσαρμογέα ( Να παρέχονται  τουλάχιστον 10 προσαρμογείς) διαστάσεων: 127,8 </w:t>
            </w:r>
            <w:r w:rsidRPr="00327915">
              <w:rPr>
                <w:sz w:val="18"/>
                <w:szCs w:val="18"/>
                <w:lang w:val="en-US"/>
              </w:rPr>
              <w:t>mm</w:t>
            </w:r>
            <w:r w:rsidRPr="00327915">
              <w:rPr>
                <w:sz w:val="18"/>
                <w:szCs w:val="18"/>
                <w:lang w:val="el-GR"/>
              </w:rPr>
              <w:t xml:space="preserve"> </w:t>
            </w:r>
            <w:r w:rsidRPr="00327915">
              <w:rPr>
                <w:sz w:val="18"/>
                <w:szCs w:val="18"/>
                <w:lang w:val="en-US"/>
              </w:rPr>
              <w:t>x</w:t>
            </w:r>
            <w:r w:rsidRPr="00327915">
              <w:rPr>
                <w:sz w:val="18"/>
                <w:szCs w:val="18"/>
                <w:lang w:val="el-GR"/>
              </w:rPr>
              <w:t xml:space="preserve"> 85,5 </w:t>
            </w:r>
            <w:r w:rsidRPr="00327915">
              <w:rPr>
                <w:sz w:val="18"/>
                <w:szCs w:val="18"/>
                <w:lang w:val="en-US"/>
              </w:rPr>
              <w:t>mm</w:t>
            </w:r>
            <w:r w:rsidRPr="00327915">
              <w:rPr>
                <w:sz w:val="18"/>
                <w:szCs w:val="18"/>
                <w:lang w:val="el-GR"/>
              </w:rPr>
              <w:t xml:space="preserve"> </w:t>
            </w:r>
            <w:r w:rsidRPr="00327915">
              <w:rPr>
                <w:sz w:val="18"/>
                <w:szCs w:val="18"/>
                <w:lang w:val="en-US"/>
              </w:rPr>
              <w:t>x</w:t>
            </w:r>
            <w:r w:rsidRPr="00327915">
              <w:rPr>
                <w:sz w:val="18"/>
                <w:szCs w:val="18"/>
                <w:lang w:val="el-GR"/>
              </w:rPr>
              <w:t xml:space="preserve"> 1 </w:t>
            </w:r>
            <w:r w:rsidRPr="00327915">
              <w:rPr>
                <w:sz w:val="18"/>
                <w:szCs w:val="18"/>
                <w:lang w:val="en-US"/>
              </w:rPr>
              <w:t>mm</w:t>
            </w:r>
          </w:p>
          <w:p w14:paraId="01319D26" w14:textId="77777777" w:rsidR="00816C81" w:rsidRPr="00327915" w:rsidRDefault="00816C81" w:rsidP="00446A90">
            <w:pPr>
              <w:numPr>
                <w:ilvl w:val="1"/>
                <w:numId w:val="20"/>
              </w:numPr>
              <w:suppressAutoHyphens w:val="0"/>
              <w:spacing w:after="0"/>
              <w:ind w:left="626" w:hanging="283"/>
              <w:contextualSpacing/>
              <w:jc w:val="left"/>
              <w:rPr>
                <w:sz w:val="18"/>
                <w:szCs w:val="18"/>
                <w:lang w:val="el-GR"/>
              </w:rPr>
            </w:pPr>
            <w:r w:rsidRPr="00327915">
              <w:rPr>
                <w:sz w:val="18"/>
                <w:szCs w:val="18"/>
                <w:lang w:val="en-US"/>
              </w:rPr>
              <w:t>Hampton</w:t>
            </w:r>
            <w:r w:rsidRPr="00327915">
              <w:rPr>
                <w:sz w:val="18"/>
                <w:szCs w:val="18"/>
                <w:lang w:val="el-GR"/>
              </w:rPr>
              <w:t xml:space="preserve"> </w:t>
            </w:r>
            <w:proofErr w:type="spellStart"/>
            <w:r w:rsidRPr="00327915">
              <w:rPr>
                <w:sz w:val="18"/>
                <w:szCs w:val="18"/>
                <w:lang w:val="en-US"/>
              </w:rPr>
              <w:t>Microbatch</w:t>
            </w:r>
            <w:proofErr w:type="spellEnd"/>
            <w:r w:rsidRPr="00327915">
              <w:rPr>
                <w:sz w:val="18"/>
                <w:szCs w:val="18"/>
                <w:lang w:val="el-GR"/>
              </w:rPr>
              <w:t xml:space="preserve"> με προσαρμογέα: 83,3 </w:t>
            </w:r>
            <w:r w:rsidRPr="00327915">
              <w:rPr>
                <w:sz w:val="18"/>
                <w:szCs w:val="18"/>
                <w:lang w:val="en-US"/>
              </w:rPr>
              <w:t>mm</w:t>
            </w:r>
            <w:r w:rsidRPr="00327915">
              <w:rPr>
                <w:sz w:val="18"/>
                <w:szCs w:val="18"/>
                <w:lang w:val="el-GR"/>
              </w:rPr>
              <w:t xml:space="preserve"> </w:t>
            </w:r>
            <w:r w:rsidRPr="00327915">
              <w:rPr>
                <w:sz w:val="18"/>
                <w:szCs w:val="18"/>
                <w:lang w:val="en-US"/>
              </w:rPr>
              <w:t>x</w:t>
            </w:r>
            <w:r w:rsidRPr="00327915">
              <w:rPr>
                <w:sz w:val="18"/>
                <w:szCs w:val="18"/>
                <w:lang w:val="el-GR"/>
              </w:rPr>
              <w:t xml:space="preserve"> 58,0 </w:t>
            </w:r>
            <w:r w:rsidRPr="00327915">
              <w:rPr>
                <w:sz w:val="18"/>
                <w:szCs w:val="18"/>
                <w:lang w:val="en-US"/>
              </w:rPr>
              <w:t>mm</w:t>
            </w:r>
            <w:r w:rsidRPr="00327915">
              <w:rPr>
                <w:sz w:val="18"/>
                <w:szCs w:val="18"/>
                <w:lang w:val="el-GR"/>
              </w:rPr>
              <w:t xml:space="preserve"> </w:t>
            </w:r>
            <w:r w:rsidRPr="00327915">
              <w:rPr>
                <w:sz w:val="18"/>
                <w:szCs w:val="18"/>
                <w:lang w:val="en-US"/>
              </w:rPr>
              <w:t>x</w:t>
            </w:r>
            <w:r w:rsidRPr="00327915">
              <w:rPr>
                <w:sz w:val="18"/>
                <w:szCs w:val="18"/>
                <w:lang w:val="el-GR"/>
              </w:rPr>
              <w:t xml:space="preserve"> 10,0 </w:t>
            </w:r>
            <w:r w:rsidRPr="00327915">
              <w:rPr>
                <w:sz w:val="18"/>
                <w:szCs w:val="18"/>
                <w:lang w:val="en-US"/>
              </w:rPr>
              <w:t>mm</w:t>
            </w:r>
            <w:r w:rsidRPr="00327915">
              <w:rPr>
                <w:sz w:val="18"/>
                <w:szCs w:val="18"/>
                <w:lang w:val="el-GR"/>
              </w:rPr>
              <w:t xml:space="preserve"> </w:t>
            </w:r>
          </w:p>
          <w:p w14:paraId="6766741F" w14:textId="77777777" w:rsidR="00150767" w:rsidRPr="00073403" w:rsidRDefault="00816C81" w:rsidP="00073403">
            <w:pPr>
              <w:numPr>
                <w:ilvl w:val="1"/>
                <w:numId w:val="20"/>
              </w:numPr>
              <w:suppressAutoHyphens w:val="0"/>
              <w:spacing w:after="0"/>
              <w:ind w:left="626" w:hanging="283"/>
              <w:contextualSpacing/>
              <w:jc w:val="left"/>
              <w:rPr>
                <w:sz w:val="18"/>
                <w:szCs w:val="18"/>
                <w:lang w:val="el-GR"/>
              </w:rPr>
            </w:pPr>
            <w:proofErr w:type="spellStart"/>
            <w:r w:rsidRPr="00327915">
              <w:rPr>
                <w:sz w:val="18"/>
                <w:szCs w:val="18"/>
                <w:lang w:val="en-US"/>
              </w:rPr>
              <w:t>Linbro</w:t>
            </w:r>
            <w:proofErr w:type="spellEnd"/>
            <w:r w:rsidRPr="00327915">
              <w:rPr>
                <w:sz w:val="18"/>
                <w:szCs w:val="18"/>
                <w:lang w:val="el-GR"/>
              </w:rPr>
              <w:t xml:space="preserve"> πλάκες: 150 </w:t>
            </w:r>
            <w:r w:rsidRPr="00327915">
              <w:rPr>
                <w:sz w:val="18"/>
                <w:szCs w:val="18"/>
                <w:lang w:val="en-US"/>
              </w:rPr>
              <w:t>mm</w:t>
            </w:r>
            <w:r w:rsidRPr="00327915">
              <w:rPr>
                <w:sz w:val="18"/>
                <w:szCs w:val="18"/>
                <w:lang w:val="el-GR"/>
              </w:rPr>
              <w:t xml:space="preserve"> </w:t>
            </w:r>
            <w:r w:rsidRPr="00327915">
              <w:rPr>
                <w:sz w:val="18"/>
                <w:szCs w:val="18"/>
                <w:lang w:val="en-US"/>
              </w:rPr>
              <w:t>x</w:t>
            </w:r>
            <w:r w:rsidRPr="00327915">
              <w:rPr>
                <w:sz w:val="18"/>
                <w:szCs w:val="18"/>
                <w:lang w:val="el-GR"/>
              </w:rPr>
              <w:t xml:space="preserve"> 108 </w:t>
            </w:r>
            <w:r w:rsidRPr="00327915">
              <w:rPr>
                <w:sz w:val="18"/>
                <w:szCs w:val="18"/>
                <w:lang w:val="en-US"/>
              </w:rPr>
              <w:t>mm</w:t>
            </w:r>
            <w:r w:rsidRPr="00327915">
              <w:rPr>
                <w:sz w:val="18"/>
                <w:szCs w:val="18"/>
                <w:lang w:val="el-GR"/>
              </w:rPr>
              <w:t xml:space="preserve"> </w:t>
            </w:r>
            <w:r w:rsidRPr="00327915">
              <w:rPr>
                <w:sz w:val="18"/>
                <w:szCs w:val="18"/>
                <w:lang w:val="en-US"/>
              </w:rPr>
              <w:t>x</w:t>
            </w:r>
            <w:r w:rsidRPr="00327915">
              <w:rPr>
                <w:sz w:val="18"/>
                <w:szCs w:val="18"/>
                <w:lang w:val="el-GR"/>
              </w:rPr>
              <w:t xml:space="preserve"> 22 </w:t>
            </w:r>
            <w:r w:rsidRPr="00327915">
              <w:rPr>
                <w:sz w:val="18"/>
                <w:szCs w:val="18"/>
                <w:lang w:val="en-US"/>
              </w:rPr>
              <w:t>mm</w:t>
            </w:r>
          </w:p>
        </w:tc>
        <w:tc>
          <w:tcPr>
            <w:tcW w:w="910" w:type="dxa"/>
            <w:shd w:val="clear" w:color="auto" w:fill="auto"/>
          </w:tcPr>
          <w:p w14:paraId="6081C7BD" w14:textId="77777777" w:rsidR="00816C81" w:rsidRPr="00327915" w:rsidRDefault="00816C81" w:rsidP="00327915">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6DD89A57" w14:textId="77777777" w:rsidR="00816C81" w:rsidRPr="00327915" w:rsidRDefault="00816C81" w:rsidP="00327915">
            <w:pPr>
              <w:jc w:val="center"/>
              <w:rPr>
                <w:sz w:val="18"/>
                <w:szCs w:val="18"/>
                <w:lang w:val="el-GR" w:eastAsia="el-GR"/>
              </w:rPr>
            </w:pPr>
          </w:p>
        </w:tc>
        <w:tc>
          <w:tcPr>
            <w:tcW w:w="1147" w:type="dxa"/>
            <w:shd w:val="clear" w:color="auto" w:fill="auto"/>
          </w:tcPr>
          <w:p w14:paraId="29A5DF09" w14:textId="77777777" w:rsidR="00816C81" w:rsidRPr="00327915" w:rsidRDefault="00816C81" w:rsidP="00327915">
            <w:pPr>
              <w:jc w:val="center"/>
              <w:rPr>
                <w:sz w:val="18"/>
                <w:szCs w:val="18"/>
                <w:lang w:val="el-GR" w:eastAsia="el-GR"/>
              </w:rPr>
            </w:pPr>
          </w:p>
        </w:tc>
      </w:tr>
      <w:tr w:rsidR="00327915" w:rsidRPr="00816C81" w14:paraId="6F541437" w14:textId="77777777" w:rsidTr="00446A90">
        <w:tc>
          <w:tcPr>
            <w:tcW w:w="0" w:type="auto"/>
            <w:tcBorders>
              <w:top w:val="nil"/>
              <w:bottom w:val="nil"/>
              <w:right w:val="single" w:sz="4" w:space="0" w:color="auto"/>
            </w:tcBorders>
            <w:shd w:val="clear" w:color="auto" w:fill="auto"/>
          </w:tcPr>
          <w:p w14:paraId="14E41F43" w14:textId="77777777" w:rsidR="00816C81" w:rsidRPr="00327915" w:rsidRDefault="00816C81" w:rsidP="00816C81">
            <w:pPr>
              <w:rPr>
                <w:sz w:val="18"/>
                <w:szCs w:val="18"/>
                <w:lang w:val="el-GR"/>
              </w:rPr>
            </w:pPr>
          </w:p>
        </w:tc>
        <w:tc>
          <w:tcPr>
            <w:tcW w:w="5032" w:type="dxa"/>
            <w:tcBorders>
              <w:top w:val="nil"/>
              <w:left w:val="single" w:sz="4" w:space="0" w:color="auto"/>
              <w:bottom w:val="nil"/>
            </w:tcBorders>
            <w:shd w:val="clear" w:color="auto" w:fill="auto"/>
          </w:tcPr>
          <w:p w14:paraId="0E8FFAAD" w14:textId="77777777" w:rsidR="00150767" w:rsidRPr="00073403" w:rsidRDefault="00816C81" w:rsidP="00073403">
            <w:pPr>
              <w:numPr>
                <w:ilvl w:val="0"/>
                <w:numId w:val="3"/>
              </w:numPr>
              <w:suppressAutoHyphens w:val="0"/>
              <w:spacing w:after="0"/>
              <w:ind w:left="343" w:hanging="343"/>
              <w:contextualSpacing/>
              <w:jc w:val="left"/>
              <w:rPr>
                <w:sz w:val="18"/>
                <w:szCs w:val="18"/>
                <w:lang w:val="el-GR"/>
              </w:rPr>
            </w:pPr>
            <w:r w:rsidRPr="00327915">
              <w:rPr>
                <w:color w:val="000000"/>
                <w:sz w:val="18"/>
                <w:szCs w:val="18"/>
                <w:lang w:val="el-GR" w:eastAsia="el-GR"/>
              </w:rPr>
              <w:t xml:space="preserve">Να είναι συμβατό με το </w:t>
            </w:r>
            <w:r w:rsidRPr="00327915">
              <w:rPr>
                <w:sz w:val="18"/>
                <w:szCs w:val="18"/>
              </w:rPr>
              <w:t>MARCO</w:t>
            </w:r>
            <w:r w:rsidRPr="00327915">
              <w:rPr>
                <w:sz w:val="18"/>
                <w:szCs w:val="18"/>
                <w:lang w:val="el-GR"/>
              </w:rPr>
              <w:t xml:space="preserve"> (</w:t>
            </w:r>
            <w:proofErr w:type="spellStart"/>
            <w:r w:rsidRPr="00327915">
              <w:rPr>
                <w:sz w:val="18"/>
                <w:szCs w:val="18"/>
              </w:rPr>
              <w:t>MAchine</w:t>
            </w:r>
            <w:proofErr w:type="spellEnd"/>
            <w:r w:rsidRPr="00327915">
              <w:rPr>
                <w:sz w:val="18"/>
                <w:szCs w:val="18"/>
                <w:lang w:val="el-GR"/>
              </w:rPr>
              <w:t xml:space="preserve"> </w:t>
            </w:r>
            <w:r w:rsidRPr="00327915">
              <w:rPr>
                <w:sz w:val="18"/>
                <w:szCs w:val="18"/>
              </w:rPr>
              <w:t>Recognition</w:t>
            </w:r>
            <w:r w:rsidRPr="00327915">
              <w:rPr>
                <w:sz w:val="18"/>
                <w:szCs w:val="18"/>
                <w:lang w:val="el-GR"/>
              </w:rPr>
              <w:t xml:space="preserve"> </w:t>
            </w:r>
            <w:r w:rsidRPr="00327915">
              <w:rPr>
                <w:sz w:val="18"/>
                <w:szCs w:val="18"/>
              </w:rPr>
              <w:t>of</w:t>
            </w:r>
            <w:r w:rsidRPr="00327915">
              <w:rPr>
                <w:sz w:val="18"/>
                <w:szCs w:val="18"/>
                <w:lang w:val="el-GR"/>
              </w:rPr>
              <w:t xml:space="preserve"> </w:t>
            </w:r>
            <w:r w:rsidRPr="00327915">
              <w:rPr>
                <w:sz w:val="18"/>
                <w:szCs w:val="18"/>
              </w:rPr>
              <w:t>Crystallization</w:t>
            </w:r>
            <w:r w:rsidRPr="00327915">
              <w:rPr>
                <w:sz w:val="18"/>
                <w:szCs w:val="18"/>
                <w:lang w:val="el-GR"/>
              </w:rPr>
              <w:t xml:space="preserve"> </w:t>
            </w:r>
            <w:r w:rsidRPr="00327915">
              <w:rPr>
                <w:sz w:val="18"/>
                <w:szCs w:val="18"/>
              </w:rPr>
              <w:t>Outcomes</w:t>
            </w:r>
            <w:r w:rsidRPr="00327915">
              <w:rPr>
                <w:sz w:val="18"/>
                <w:szCs w:val="18"/>
                <w:lang w:val="el-GR"/>
              </w:rPr>
              <w:t>) για την αυτόματη βαθμολόγηση των σταγόνων</w:t>
            </w:r>
          </w:p>
        </w:tc>
        <w:tc>
          <w:tcPr>
            <w:tcW w:w="910" w:type="dxa"/>
            <w:shd w:val="clear" w:color="auto" w:fill="auto"/>
          </w:tcPr>
          <w:p w14:paraId="44906E34" w14:textId="77777777" w:rsidR="00816C81" w:rsidRPr="00327915" w:rsidRDefault="00816C81" w:rsidP="00327915">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73E092EF" w14:textId="77777777" w:rsidR="00816C81" w:rsidRPr="00327915" w:rsidRDefault="00816C81" w:rsidP="00327915">
            <w:pPr>
              <w:jc w:val="center"/>
              <w:rPr>
                <w:sz w:val="18"/>
                <w:szCs w:val="18"/>
                <w:lang w:val="el-GR" w:eastAsia="el-GR"/>
              </w:rPr>
            </w:pPr>
          </w:p>
        </w:tc>
        <w:tc>
          <w:tcPr>
            <w:tcW w:w="1147" w:type="dxa"/>
            <w:shd w:val="clear" w:color="auto" w:fill="auto"/>
          </w:tcPr>
          <w:p w14:paraId="0971D70F" w14:textId="77777777" w:rsidR="00816C81" w:rsidRPr="00327915" w:rsidRDefault="00816C81" w:rsidP="00327915">
            <w:pPr>
              <w:jc w:val="center"/>
              <w:rPr>
                <w:sz w:val="18"/>
                <w:szCs w:val="18"/>
                <w:lang w:val="el-GR" w:eastAsia="el-GR"/>
              </w:rPr>
            </w:pPr>
          </w:p>
        </w:tc>
      </w:tr>
      <w:tr w:rsidR="00327915" w:rsidRPr="00816C81" w14:paraId="60427C50" w14:textId="77777777" w:rsidTr="00446A90">
        <w:tc>
          <w:tcPr>
            <w:tcW w:w="0" w:type="auto"/>
            <w:tcBorders>
              <w:top w:val="nil"/>
              <w:bottom w:val="nil"/>
              <w:right w:val="single" w:sz="4" w:space="0" w:color="auto"/>
            </w:tcBorders>
            <w:shd w:val="clear" w:color="auto" w:fill="auto"/>
          </w:tcPr>
          <w:p w14:paraId="079883E9" w14:textId="77777777" w:rsidR="00816C81" w:rsidRPr="00327915" w:rsidRDefault="00816C81" w:rsidP="00816C81">
            <w:pPr>
              <w:rPr>
                <w:sz w:val="18"/>
                <w:szCs w:val="18"/>
                <w:lang w:val="el-GR"/>
              </w:rPr>
            </w:pPr>
          </w:p>
        </w:tc>
        <w:tc>
          <w:tcPr>
            <w:tcW w:w="5032" w:type="dxa"/>
            <w:tcBorders>
              <w:top w:val="nil"/>
              <w:left w:val="single" w:sz="4" w:space="0" w:color="auto"/>
              <w:bottom w:val="nil"/>
            </w:tcBorders>
            <w:shd w:val="clear" w:color="auto" w:fill="auto"/>
          </w:tcPr>
          <w:p w14:paraId="010933ED" w14:textId="77777777" w:rsidR="00150767" w:rsidRPr="00073403" w:rsidRDefault="00816C81" w:rsidP="00073403">
            <w:pPr>
              <w:numPr>
                <w:ilvl w:val="0"/>
                <w:numId w:val="3"/>
              </w:numPr>
              <w:suppressAutoHyphens w:val="0"/>
              <w:spacing w:after="0"/>
              <w:ind w:left="343" w:hanging="343"/>
              <w:contextualSpacing/>
              <w:jc w:val="left"/>
              <w:rPr>
                <w:sz w:val="18"/>
                <w:szCs w:val="18"/>
                <w:lang w:val="el-GR"/>
              </w:rPr>
            </w:pPr>
            <w:r w:rsidRPr="00327915">
              <w:rPr>
                <w:sz w:val="18"/>
                <w:szCs w:val="18"/>
                <w:lang w:val="el-GR"/>
              </w:rPr>
              <w:t xml:space="preserve">Να συνοδεύεται από </w:t>
            </w:r>
            <w:r w:rsidRPr="00327915">
              <w:rPr>
                <w:sz w:val="18"/>
                <w:szCs w:val="18"/>
                <w:lang w:val="en-US"/>
              </w:rPr>
              <w:t>UPS</w:t>
            </w:r>
            <w:r w:rsidRPr="00327915">
              <w:rPr>
                <w:sz w:val="18"/>
                <w:szCs w:val="18"/>
                <w:lang w:val="el-GR"/>
              </w:rPr>
              <w:t xml:space="preserve"> ικανής ισχύος να υποστηρίξει το προσφερόμενο σύστημα</w:t>
            </w:r>
          </w:p>
        </w:tc>
        <w:tc>
          <w:tcPr>
            <w:tcW w:w="910" w:type="dxa"/>
            <w:shd w:val="clear" w:color="auto" w:fill="auto"/>
          </w:tcPr>
          <w:p w14:paraId="5919BA00" w14:textId="77777777" w:rsidR="00816C81" w:rsidRPr="00327915" w:rsidRDefault="00816C81" w:rsidP="00327915">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4B0186F7" w14:textId="77777777" w:rsidR="00816C81" w:rsidRPr="00327915" w:rsidRDefault="00816C81" w:rsidP="00327915">
            <w:pPr>
              <w:jc w:val="center"/>
              <w:rPr>
                <w:sz w:val="18"/>
                <w:szCs w:val="18"/>
                <w:lang w:val="el-GR" w:eastAsia="el-GR"/>
              </w:rPr>
            </w:pPr>
          </w:p>
        </w:tc>
        <w:tc>
          <w:tcPr>
            <w:tcW w:w="1147" w:type="dxa"/>
            <w:shd w:val="clear" w:color="auto" w:fill="auto"/>
          </w:tcPr>
          <w:p w14:paraId="14A3856E" w14:textId="77777777" w:rsidR="00816C81" w:rsidRPr="00327915" w:rsidRDefault="00816C81" w:rsidP="00327915">
            <w:pPr>
              <w:jc w:val="center"/>
              <w:rPr>
                <w:sz w:val="18"/>
                <w:szCs w:val="18"/>
                <w:lang w:val="el-GR" w:eastAsia="el-GR"/>
              </w:rPr>
            </w:pPr>
          </w:p>
        </w:tc>
      </w:tr>
      <w:tr w:rsidR="00327915" w:rsidRPr="00816C81" w14:paraId="29FFEB18" w14:textId="77777777" w:rsidTr="00446A90">
        <w:tc>
          <w:tcPr>
            <w:tcW w:w="0" w:type="auto"/>
            <w:tcBorders>
              <w:top w:val="nil"/>
              <w:bottom w:val="nil"/>
              <w:right w:val="single" w:sz="4" w:space="0" w:color="auto"/>
            </w:tcBorders>
            <w:shd w:val="clear" w:color="auto" w:fill="auto"/>
          </w:tcPr>
          <w:p w14:paraId="71A80178" w14:textId="77777777" w:rsidR="00816C81" w:rsidRPr="00327915" w:rsidRDefault="00816C81" w:rsidP="00816C81">
            <w:pPr>
              <w:rPr>
                <w:sz w:val="18"/>
                <w:szCs w:val="18"/>
                <w:lang w:val="el-GR"/>
              </w:rPr>
            </w:pPr>
          </w:p>
        </w:tc>
        <w:tc>
          <w:tcPr>
            <w:tcW w:w="5032" w:type="dxa"/>
            <w:tcBorders>
              <w:top w:val="nil"/>
              <w:left w:val="single" w:sz="4" w:space="0" w:color="auto"/>
              <w:bottom w:val="nil"/>
            </w:tcBorders>
            <w:shd w:val="clear" w:color="auto" w:fill="auto"/>
          </w:tcPr>
          <w:p w14:paraId="554D54D3" w14:textId="77777777" w:rsidR="00150767" w:rsidRPr="00073403" w:rsidRDefault="00816C81" w:rsidP="00073403">
            <w:pPr>
              <w:numPr>
                <w:ilvl w:val="0"/>
                <w:numId w:val="3"/>
              </w:numPr>
              <w:suppressAutoHyphens w:val="0"/>
              <w:spacing w:after="0"/>
              <w:ind w:left="343" w:hanging="343"/>
              <w:contextualSpacing/>
              <w:jc w:val="left"/>
              <w:rPr>
                <w:sz w:val="18"/>
                <w:szCs w:val="18"/>
                <w:lang w:val="el-GR"/>
              </w:rPr>
            </w:pPr>
            <w:r w:rsidRPr="00327915">
              <w:rPr>
                <w:sz w:val="18"/>
                <w:szCs w:val="18"/>
                <w:lang w:val="el-GR"/>
              </w:rPr>
              <w:t xml:space="preserve">Να συνοδεύεται από </w:t>
            </w:r>
            <w:r w:rsidRPr="00327915">
              <w:rPr>
                <w:sz w:val="18"/>
                <w:szCs w:val="18"/>
                <w:lang w:val="en-US"/>
              </w:rPr>
              <w:t>barcode</w:t>
            </w:r>
            <w:r w:rsidRPr="00327915">
              <w:rPr>
                <w:sz w:val="18"/>
                <w:szCs w:val="18"/>
                <w:lang w:val="el-GR"/>
              </w:rPr>
              <w:t xml:space="preserve"> εκτυπωτή </w:t>
            </w:r>
          </w:p>
        </w:tc>
        <w:tc>
          <w:tcPr>
            <w:tcW w:w="910" w:type="dxa"/>
            <w:shd w:val="clear" w:color="auto" w:fill="auto"/>
          </w:tcPr>
          <w:p w14:paraId="12BC02CA" w14:textId="77777777" w:rsidR="00816C81" w:rsidRPr="00327915" w:rsidRDefault="00816C81" w:rsidP="00327915">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51C3B495" w14:textId="77777777" w:rsidR="00816C81" w:rsidRPr="00327915" w:rsidRDefault="00816C81" w:rsidP="00327915">
            <w:pPr>
              <w:jc w:val="center"/>
              <w:rPr>
                <w:sz w:val="18"/>
                <w:szCs w:val="18"/>
                <w:lang w:val="el-GR" w:eastAsia="el-GR"/>
              </w:rPr>
            </w:pPr>
          </w:p>
        </w:tc>
        <w:tc>
          <w:tcPr>
            <w:tcW w:w="1147" w:type="dxa"/>
            <w:shd w:val="clear" w:color="auto" w:fill="auto"/>
          </w:tcPr>
          <w:p w14:paraId="5BF3909E" w14:textId="77777777" w:rsidR="00816C81" w:rsidRPr="00327915" w:rsidRDefault="00816C81" w:rsidP="00327915">
            <w:pPr>
              <w:jc w:val="center"/>
              <w:rPr>
                <w:sz w:val="18"/>
                <w:szCs w:val="18"/>
                <w:lang w:val="el-GR" w:eastAsia="el-GR"/>
              </w:rPr>
            </w:pPr>
          </w:p>
        </w:tc>
      </w:tr>
      <w:tr w:rsidR="00327915" w:rsidRPr="00816C81" w14:paraId="7BDC8635" w14:textId="77777777" w:rsidTr="00446A90">
        <w:tc>
          <w:tcPr>
            <w:tcW w:w="0" w:type="auto"/>
            <w:tcBorders>
              <w:top w:val="nil"/>
              <w:bottom w:val="single" w:sz="4" w:space="0" w:color="auto"/>
              <w:right w:val="single" w:sz="4" w:space="0" w:color="auto"/>
            </w:tcBorders>
            <w:shd w:val="clear" w:color="auto" w:fill="auto"/>
          </w:tcPr>
          <w:p w14:paraId="59EACE8F" w14:textId="77777777" w:rsidR="00816C81" w:rsidRPr="00327915" w:rsidRDefault="00816C81" w:rsidP="00816C81">
            <w:pPr>
              <w:rPr>
                <w:sz w:val="18"/>
                <w:szCs w:val="18"/>
                <w:lang w:val="el-GR"/>
              </w:rPr>
            </w:pPr>
          </w:p>
        </w:tc>
        <w:tc>
          <w:tcPr>
            <w:tcW w:w="5032" w:type="dxa"/>
            <w:tcBorders>
              <w:top w:val="nil"/>
              <w:left w:val="single" w:sz="4" w:space="0" w:color="auto"/>
              <w:bottom w:val="single" w:sz="4" w:space="0" w:color="auto"/>
            </w:tcBorders>
            <w:shd w:val="clear" w:color="auto" w:fill="auto"/>
          </w:tcPr>
          <w:p w14:paraId="200331CC" w14:textId="77777777" w:rsidR="00150767" w:rsidRPr="00073403" w:rsidRDefault="00816C81" w:rsidP="00073403">
            <w:pPr>
              <w:numPr>
                <w:ilvl w:val="0"/>
                <w:numId w:val="3"/>
              </w:numPr>
              <w:suppressAutoHyphens w:val="0"/>
              <w:autoSpaceDE w:val="0"/>
              <w:autoSpaceDN w:val="0"/>
              <w:adjustRightInd w:val="0"/>
              <w:spacing w:after="0" w:line="241" w:lineRule="atLeast"/>
              <w:ind w:left="343" w:hanging="343"/>
              <w:contextualSpacing/>
              <w:jc w:val="left"/>
              <w:rPr>
                <w:sz w:val="18"/>
                <w:szCs w:val="18"/>
                <w:lang w:val="el-GR" w:eastAsia="el-GR"/>
              </w:rPr>
            </w:pPr>
            <w:r w:rsidRPr="00327915">
              <w:rPr>
                <w:sz w:val="18"/>
                <w:szCs w:val="18"/>
                <w:lang w:val="el-GR"/>
              </w:rPr>
              <w:t xml:space="preserve">Να διαθέτει </w:t>
            </w:r>
            <w:r w:rsidRPr="00327915">
              <w:rPr>
                <w:sz w:val="18"/>
                <w:szCs w:val="18"/>
                <w:lang w:val="en-US"/>
              </w:rPr>
              <w:t>CE Mark</w:t>
            </w:r>
          </w:p>
        </w:tc>
        <w:tc>
          <w:tcPr>
            <w:tcW w:w="910" w:type="dxa"/>
            <w:tcBorders>
              <w:bottom w:val="single" w:sz="4" w:space="0" w:color="auto"/>
            </w:tcBorders>
            <w:shd w:val="clear" w:color="auto" w:fill="auto"/>
          </w:tcPr>
          <w:p w14:paraId="359A1D87" w14:textId="77777777" w:rsidR="00816C81" w:rsidRPr="00327915" w:rsidRDefault="00816C81" w:rsidP="00327915">
            <w:pPr>
              <w:jc w:val="center"/>
              <w:rPr>
                <w:sz w:val="18"/>
                <w:szCs w:val="18"/>
                <w:lang w:val="el-GR" w:eastAsia="el-GR"/>
              </w:rPr>
            </w:pPr>
            <w:r w:rsidRPr="00327915">
              <w:rPr>
                <w:b/>
                <w:bCs/>
                <w:sz w:val="18"/>
                <w:szCs w:val="18"/>
                <w:lang w:val="el-GR" w:eastAsia="el-GR"/>
              </w:rPr>
              <w:t>ΝΑΙ</w:t>
            </w:r>
          </w:p>
        </w:tc>
        <w:tc>
          <w:tcPr>
            <w:tcW w:w="973" w:type="dxa"/>
            <w:tcBorders>
              <w:bottom w:val="single" w:sz="4" w:space="0" w:color="auto"/>
            </w:tcBorders>
            <w:shd w:val="clear" w:color="auto" w:fill="auto"/>
          </w:tcPr>
          <w:p w14:paraId="746B8348" w14:textId="77777777" w:rsidR="00816C81" w:rsidRPr="00327915" w:rsidRDefault="00816C81" w:rsidP="00327915">
            <w:pPr>
              <w:jc w:val="center"/>
              <w:rPr>
                <w:sz w:val="18"/>
                <w:szCs w:val="18"/>
                <w:lang w:val="el-GR" w:eastAsia="el-GR"/>
              </w:rPr>
            </w:pPr>
          </w:p>
        </w:tc>
        <w:tc>
          <w:tcPr>
            <w:tcW w:w="1147" w:type="dxa"/>
            <w:tcBorders>
              <w:bottom w:val="single" w:sz="4" w:space="0" w:color="auto"/>
            </w:tcBorders>
            <w:shd w:val="clear" w:color="auto" w:fill="auto"/>
          </w:tcPr>
          <w:p w14:paraId="5B9846AF" w14:textId="77777777" w:rsidR="00816C81" w:rsidRPr="00327915" w:rsidRDefault="00816C81" w:rsidP="00327915">
            <w:pPr>
              <w:jc w:val="center"/>
              <w:rPr>
                <w:sz w:val="18"/>
                <w:szCs w:val="18"/>
                <w:lang w:val="el-GR" w:eastAsia="el-GR"/>
              </w:rPr>
            </w:pPr>
          </w:p>
        </w:tc>
      </w:tr>
    </w:tbl>
    <w:p w14:paraId="561588E7" w14:textId="77777777" w:rsidR="00150767" w:rsidRPr="00816C81" w:rsidRDefault="00150767" w:rsidP="00073403">
      <w:pPr>
        <w:tabs>
          <w:tab w:val="left" w:pos="1759"/>
          <w:tab w:val="left" w:pos="6791"/>
          <w:tab w:val="left" w:pos="7701"/>
          <w:tab w:val="left" w:pos="8674"/>
        </w:tabs>
        <w:jc w:val="left"/>
        <w:rPr>
          <w:sz w:val="18"/>
          <w:szCs w:val="18"/>
          <w:lang w:val="el-GR" w:eastAsia="el-G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5032"/>
        <w:gridCol w:w="910"/>
        <w:gridCol w:w="973"/>
        <w:gridCol w:w="1215"/>
      </w:tblGrid>
      <w:tr w:rsidR="00327915" w:rsidRPr="00816C81" w14:paraId="00F4ABE3" w14:textId="77777777" w:rsidTr="00327915">
        <w:tc>
          <w:tcPr>
            <w:tcW w:w="0" w:type="auto"/>
            <w:shd w:val="clear" w:color="auto" w:fill="auto"/>
          </w:tcPr>
          <w:p w14:paraId="1331E441" w14:textId="77777777" w:rsidR="00816C81" w:rsidRPr="00327915" w:rsidRDefault="00816C81" w:rsidP="00327915">
            <w:pPr>
              <w:jc w:val="center"/>
              <w:rPr>
                <w:b/>
                <w:sz w:val="16"/>
                <w:szCs w:val="16"/>
                <w:lang w:val="el-GR" w:eastAsia="el-GR"/>
              </w:rPr>
            </w:pPr>
          </w:p>
        </w:tc>
        <w:tc>
          <w:tcPr>
            <w:tcW w:w="5032" w:type="dxa"/>
            <w:shd w:val="clear" w:color="auto" w:fill="auto"/>
          </w:tcPr>
          <w:p w14:paraId="7C0E5F63" w14:textId="77777777" w:rsidR="00816C81" w:rsidRPr="00327915" w:rsidRDefault="00816C81" w:rsidP="00327915">
            <w:pPr>
              <w:jc w:val="center"/>
              <w:rPr>
                <w:b/>
                <w:bCs/>
                <w:color w:val="000000"/>
                <w:sz w:val="16"/>
                <w:szCs w:val="16"/>
                <w:lang w:val="el-GR" w:eastAsia="el-GR"/>
              </w:rPr>
            </w:pPr>
            <w:r w:rsidRPr="00327915">
              <w:rPr>
                <w:b/>
                <w:bCs/>
                <w:color w:val="000000"/>
                <w:sz w:val="16"/>
                <w:szCs w:val="16"/>
                <w:lang w:val="el-GR" w:eastAsia="el-GR"/>
              </w:rPr>
              <w:t>ΓΕΝΙΚΕΣ ΑΠΑΙΤΗΣΕΙΣ</w:t>
            </w:r>
          </w:p>
        </w:tc>
        <w:tc>
          <w:tcPr>
            <w:tcW w:w="910" w:type="dxa"/>
            <w:shd w:val="clear" w:color="auto" w:fill="auto"/>
          </w:tcPr>
          <w:p w14:paraId="4E6E47A2" w14:textId="77777777" w:rsidR="00816C81" w:rsidRPr="00327915" w:rsidRDefault="00816C81" w:rsidP="00327915">
            <w:pPr>
              <w:jc w:val="center"/>
              <w:rPr>
                <w:b/>
                <w:sz w:val="16"/>
                <w:szCs w:val="16"/>
                <w:lang w:val="el-GR" w:eastAsia="el-GR"/>
              </w:rPr>
            </w:pPr>
            <w:r w:rsidRPr="00327915">
              <w:rPr>
                <w:b/>
                <w:sz w:val="16"/>
                <w:szCs w:val="16"/>
                <w:lang w:val="el-GR" w:eastAsia="el-GR"/>
              </w:rPr>
              <w:t>ΑΠΑΙΤΗΣΗ</w:t>
            </w:r>
          </w:p>
        </w:tc>
        <w:tc>
          <w:tcPr>
            <w:tcW w:w="973" w:type="dxa"/>
            <w:shd w:val="clear" w:color="auto" w:fill="auto"/>
          </w:tcPr>
          <w:p w14:paraId="77BEF6A1" w14:textId="77777777" w:rsidR="00816C81" w:rsidRPr="00327915" w:rsidRDefault="00816C81" w:rsidP="00327915">
            <w:pPr>
              <w:jc w:val="center"/>
              <w:rPr>
                <w:b/>
                <w:sz w:val="16"/>
                <w:szCs w:val="16"/>
                <w:lang w:val="el-GR" w:eastAsia="el-GR"/>
              </w:rPr>
            </w:pPr>
            <w:r w:rsidRPr="00327915">
              <w:rPr>
                <w:b/>
                <w:sz w:val="16"/>
                <w:szCs w:val="16"/>
                <w:lang w:val="el-GR" w:eastAsia="el-GR"/>
              </w:rPr>
              <w:t>ΑΠΑΝΤΗΣΗ</w:t>
            </w:r>
          </w:p>
        </w:tc>
        <w:tc>
          <w:tcPr>
            <w:tcW w:w="1215" w:type="dxa"/>
            <w:shd w:val="clear" w:color="auto" w:fill="auto"/>
          </w:tcPr>
          <w:p w14:paraId="74086417" w14:textId="77777777" w:rsidR="00816C81" w:rsidRPr="00327915" w:rsidRDefault="00816C81" w:rsidP="00327915">
            <w:pPr>
              <w:jc w:val="center"/>
              <w:rPr>
                <w:b/>
                <w:sz w:val="16"/>
                <w:szCs w:val="16"/>
                <w:lang w:val="el-GR" w:eastAsia="el-GR"/>
              </w:rPr>
            </w:pPr>
            <w:r w:rsidRPr="00327915">
              <w:rPr>
                <w:b/>
                <w:sz w:val="16"/>
                <w:szCs w:val="16"/>
                <w:lang w:val="el-GR" w:eastAsia="el-GR"/>
              </w:rPr>
              <w:t>ΠΑΡΑΠΟΜΠΗ</w:t>
            </w:r>
          </w:p>
        </w:tc>
      </w:tr>
      <w:tr w:rsidR="00327915" w:rsidRPr="00816C81" w14:paraId="173965F1" w14:textId="77777777" w:rsidTr="00327915">
        <w:tc>
          <w:tcPr>
            <w:tcW w:w="0" w:type="auto"/>
            <w:tcBorders>
              <w:top w:val="nil"/>
              <w:bottom w:val="nil"/>
              <w:right w:val="single" w:sz="4" w:space="0" w:color="auto"/>
            </w:tcBorders>
            <w:shd w:val="clear" w:color="auto" w:fill="auto"/>
          </w:tcPr>
          <w:p w14:paraId="4572DBBC" w14:textId="77777777" w:rsidR="00816C81" w:rsidRPr="00327915" w:rsidRDefault="00816C81" w:rsidP="00816C81">
            <w:pPr>
              <w:rPr>
                <w:sz w:val="18"/>
                <w:szCs w:val="18"/>
                <w:lang w:val="el-GR"/>
              </w:rPr>
            </w:pPr>
          </w:p>
        </w:tc>
        <w:tc>
          <w:tcPr>
            <w:tcW w:w="5032" w:type="dxa"/>
            <w:tcBorders>
              <w:top w:val="nil"/>
              <w:left w:val="single" w:sz="4" w:space="0" w:color="auto"/>
              <w:bottom w:val="nil"/>
            </w:tcBorders>
            <w:shd w:val="clear" w:color="auto" w:fill="auto"/>
          </w:tcPr>
          <w:p w14:paraId="6264A4F2" w14:textId="77777777" w:rsidR="00816C81" w:rsidRPr="00327915" w:rsidRDefault="00816C81" w:rsidP="00327915">
            <w:pPr>
              <w:numPr>
                <w:ilvl w:val="0"/>
                <w:numId w:val="16"/>
              </w:numPr>
              <w:suppressAutoHyphens w:val="0"/>
              <w:autoSpaceDE w:val="0"/>
              <w:autoSpaceDN w:val="0"/>
              <w:adjustRightInd w:val="0"/>
              <w:spacing w:after="0" w:line="241" w:lineRule="atLeast"/>
              <w:ind w:left="370" w:hanging="370"/>
              <w:contextualSpacing/>
              <w:jc w:val="left"/>
              <w:rPr>
                <w:sz w:val="18"/>
                <w:szCs w:val="18"/>
                <w:lang w:val="el-GR"/>
              </w:rPr>
            </w:pPr>
            <w:r w:rsidRPr="00327915">
              <w:rPr>
                <w:sz w:val="18"/>
                <w:szCs w:val="18"/>
                <w:lang w:val="el-GR"/>
              </w:rPr>
              <w:t xml:space="preserve">Όλα τα είδη να διαθέτουν πιστοποιητικό </w:t>
            </w:r>
            <w:r w:rsidRPr="00327915">
              <w:rPr>
                <w:sz w:val="18"/>
                <w:szCs w:val="18"/>
                <w:lang w:val="en-US"/>
              </w:rPr>
              <w:t>CE</w:t>
            </w:r>
            <w:r w:rsidRPr="00327915">
              <w:rPr>
                <w:sz w:val="18"/>
                <w:szCs w:val="18"/>
                <w:lang w:val="el-GR"/>
              </w:rPr>
              <w:t xml:space="preserve"> το οποίο να προσκομίζεται και να προσφέρονται με εγγύηση 12 μηνών από την ημέρα της οριστικής παράδοσης του εξοπλισμού.</w:t>
            </w:r>
          </w:p>
          <w:p w14:paraId="4A18C190" w14:textId="77777777" w:rsidR="00816C81" w:rsidRPr="00327915" w:rsidRDefault="00816C81" w:rsidP="00327915">
            <w:pPr>
              <w:suppressAutoHyphens w:val="0"/>
              <w:autoSpaceDE w:val="0"/>
              <w:autoSpaceDN w:val="0"/>
              <w:adjustRightInd w:val="0"/>
              <w:spacing w:after="0" w:line="241" w:lineRule="atLeast"/>
              <w:ind w:left="360"/>
              <w:contextualSpacing/>
              <w:jc w:val="left"/>
              <w:rPr>
                <w:sz w:val="18"/>
                <w:szCs w:val="18"/>
                <w:lang w:val="el-GR"/>
              </w:rPr>
            </w:pPr>
          </w:p>
          <w:p w14:paraId="32C68F80" w14:textId="77777777" w:rsidR="00816C81" w:rsidRPr="00327915" w:rsidRDefault="00816C81" w:rsidP="00327915">
            <w:pPr>
              <w:suppressAutoHyphens w:val="0"/>
              <w:autoSpaceDE w:val="0"/>
              <w:autoSpaceDN w:val="0"/>
              <w:adjustRightInd w:val="0"/>
              <w:spacing w:after="0" w:line="241" w:lineRule="atLeast"/>
              <w:ind w:left="360"/>
              <w:contextualSpacing/>
              <w:jc w:val="left"/>
              <w:rPr>
                <w:sz w:val="18"/>
                <w:szCs w:val="18"/>
                <w:lang w:val="el-GR"/>
              </w:rPr>
            </w:pPr>
            <w:r w:rsidRPr="00327915">
              <w:rPr>
                <w:sz w:val="18"/>
                <w:szCs w:val="18"/>
                <w:lang w:val="el-GR"/>
              </w:rPr>
              <w:t>Η εγγύηση να περιλαμβάνει εξαρτήματα, εργασία και τηλεφωνική υποστήριξη για μηχανικά θέματα (</w:t>
            </w:r>
            <w:r w:rsidRPr="00327915">
              <w:rPr>
                <w:sz w:val="18"/>
                <w:szCs w:val="18"/>
                <w:lang w:val="en-US"/>
              </w:rPr>
              <w:t>hardware</w:t>
            </w:r>
            <w:r w:rsidRPr="00327915">
              <w:rPr>
                <w:sz w:val="18"/>
                <w:szCs w:val="18"/>
                <w:lang w:val="el-GR"/>
              </w:rPr>
              <w:t>). Η συντήρηση του λογισμικού εντός αυτού του διαστήματος να περιλαμβάνει ενημερωμένες εκδόσεις του λογισμικού και απομακρυσμένη τηλεφωνική υποστήριξη για τυχόν θέματα που αφορούν στο λογισμικό</w:t>
            </w:r>
          </w:p>
        </w:tc>
        <w:tc>
          <w:tcPr>
            <w:tcW w:w="910" w:type="dxa"/>
            <w:shd w:val="clear" w:color="auto" w:fill="auto"/>
          </w:tcPr>
          <w:p w14:paraId="067BE158" w14:textId="77777777" w:rsidR="00816C81" w:rsidRPr="00327915" w:rsidRDefault="00816C81" w:rsidP="00327915">
            <w:pPr>
              <w:jc w:val="center"/>
              <w:rPr>
                <w:b/>
                <w:bCs/>
                <w:sz w:val="18"/>
                <w:szCs w:val="18"/>
                <w:lang w:val="el-GR" w:eastAsia="el-GR"/>
              </w:rPr>
            </w:pPr>
            <w:r w:rsidRPr="00327915">
              <w:rPr>
                <w:b/>
                <w:bCs/>
                <w:sz w:val="18"/>
                <w:szCs w:val="18"/>
                <w:lang w:val="el-GR" w:eastAsia="el-GR"/>
              </w:rPr>
              <w:t>ΝΑΙ</w:t>
            </w:r>
          </w:p>
        </w:tc>
        <w:tc>
          <w:tcPr>
            <w:tcW w:w="973" w:type="dxa"/>
            <w:shd w:val="clear" w:color="auto" w:fill="auto"/>
          </w:tcPr>
          <w:p w14:paraId="59809727" w14:textId="77777777" w:rsidR="00816C81" w:rsidRPr="00327915" w:rsidRDefault="00816C81" w:rsidP="00327915">
            <w:pPr>
              <w:jc w:val="center"/>
              <w:rPr>
                <w:sz w:val="18"/>
                <w:szCs w:val="18"/>
                <w:lang w:val="el-GR" w:eastAsia="el-GR"/>
              </w:rPr>
            </w:pPr>
          </w:p>
        </w:tc>
        <w:tc>
          <w:tcPr>
            <w:tcW w:w="1215" w:type="dxa"/>
            <w:shd w:val="clear" w:color="auto" w:fill="auto"/>
          </w:tcPr>
          <w:p w14:paraId="35339720" w14:textId="77777777" w:rsidR="00816C81" w:rsidRPr="00327915" w:rsidRDefault="00816C81" w:rsidP="00327915">
            <w:pPr>
              <w:jc w:val="center"/>
              <w:rPr>
                <w:sz w:val="18"/>
                <w:szCs w:val="18"/>
                <w:lang w:val="el-GR" w:eastAsia="el-GR"/>
              </w:rPr>
            </w:pPr>
          </w:p>
        </w:tc>
      </w:tr>
      <w:tr w:rsidR="00327915" w:rsidRPr="00816C81" w14:paraId="07F28D32" w14:textId="77777777" w:rsidTr="00327915">
        <w:tc>
          <w:tcPr>
            <w:tcW w:w="0" w:type="auto"/>
            <w:tcBorders>
              <w:top w:val="nil"/>
              <w:bottom w:val="nil"/>
              <w:right w:val="single" w:sz="4" w:space="0" w:color="auto"/>
            </w:tcBorders>
            <w:shd w:val="clear" w:color="auto" w:fill="auto"/>
          </w:tcPr>
          <w:p w14:paraId="100894B0" w14:textId="77777777" w:rsidR="00816C81" w:rsidRPr="00327915" w:rsidRDefault="00816C81" w:rsidP="00816C81">
            <w:pPr>
              <w:rPr>
                <w:sz w:val="18"/>
                <w:szCs w:val="18"/>
                <w:lang w:val="el-GR"/>
              </w:rPr>
            </w:pPr>
          </w:p>
        </w:tc>
        <w:tc>
          <w:tcPr>
            <w:tcW w:w="5032" w:type="dxa"/>
            <w:tcBorders>
              <w:top w:val="nil"/>
              <w:left w:val="single" w:sz="4" w:space="0" w:color="auto"/>
              <w:bottom w:val="nil"/>
            </w:tcBorders>
            <w:shd w:val="clear" w:color="auto" w:fill="auto"/>
          </w:tcPr>
          <w:p w14:paraId="343CD804" w14:textId="77777777" w:rsidR="00816C81" w:rsidRPr="00327915" w:rsidRDefault="00816C81" w:rsidP="00327915">
            <w:pPr>
              <w:numPr>
                <w:ilvl w:val="0"/>
                <w:numId w:val="16"/>
              </w:numPr>
              <w:suppressAutoHyphens w:val="0"/>
              <w:autoSpaceDE w:val="0"/>
              <w:autoSpaceDN w:val="0"/>
              <w:adjustRightInd w:val="0"/>
              <w:spacing w:after="0" w:line="241" w:lineRule="atLeast"/>
              <w:ind w:left="370" w:hanging="284"/>
              <w:contextualSpacing/>
              <w:jc w:val="left"/>
              <w:rPr>
                <w:sz w:val="18"/>
                <w:szCs w:val="18"/>
                <w:lang w:val="el-GR"/>
              </w:rPr>
            </w:pPr>
            <w:r w:rsidRPr="00327915">
              <w:rPr>
                <w:sz w:val="18"/>
                <w:szCs w:val="18"/>
                <w:lang w:val="el-GR"/>
              </w:rPr>
              <w:t>Ο χρόνος παράδοσης να μην υπερβαίνει τους έξι (6) μήνες από την παραγγελία της προμήθειας</w:t>
            </w:r>
          </w:p>
        </w:tc>
        <w:tc>
          <w:tcPr>
            <w:tcW w:w="910" w:type="dxa"/>
            <w:shd w:val="clear" w:color="auto" w:fill="auto"/>
          </w:tcPr>
          <w:p w14:paraId="1D37CE26" w14:textId="77777777" w:rsidR="00816C81" w:rsidRPr="00327915" w:rsidRDefault="00816C81" w:rsidP="00327915">
            <w:pPr>
              <w:jc w:val="center"/>
              <w:rPr>
                <w:b/>
                <w:bCs/>
                <w:sz w:val="18"/>
                <w:szCs w:val="18"/>
                <w:lang w:val="el-GR" w:eastAsia="el-GR"/>
              </w:rPr>
            </w:pPr>
            <w:r w:rsidRPr="00327915">
              <w:rPr>
                <w:b/>
                <w:bCs/>
                <w:sz w:val="18"/>
                <w:szCs w:val="18"/>
                <w:lang w:val="el-GR" w:eastAsia="el-GR"/>
              </w:rPr>
              <w:t>ΝΑΙ</w:t>
            </w:r>
          </w:p>
        </w:tc>
        <w:tc>
          <w:tcPr>
            <w:tcW w:w="973" w:type="dxa"/>
            <w:shd w:val="clear" w:color="auto" w:fill="auto"/>
          </w:tcPr>
          <w:p w14:paraId="00EC403B" w14:textId="77777777" w:rsidR="00816C81" w:rsidRPr="00327915" w:rsidRDefault="00816C81" w:rsidP="00327915">
            <w:pPr>
              <w:jc w:val="center"/>
              <w:rPr>
                <w:sz w:val="18"/>
                <w:szCs w:val="18"/>
                <w:lang w:val="el-GR" w:eastAsia="el-GR"/>
              </w:rPr>
            </w:pPr>
          </w:p>
        </w:tc>
        <w:tc>
          <w:tcPr>
            <w:tcW w:w="1215" w:type="dxa"/>
            <w:shd w:val="clear" w:color="auto" w:fill="auto"/>
          </w:tcPr>
          <w:p w14:paraId="0268C24C" w14:textId="77777777" w:rsidR="00816C81" w:rsidRPr="00327915" w:rsidRDefault="00816C81" w:rsidP="00327915">
            <w:pPr>
              <w:jc w:val="center"/>
              <w:rPr>
                <w:sz w:val="18"/>
                <w:szCs w:val="18"/>
                <w:lang w:val="el-GR" w:eastAsia="el-GR"/>
              </w:rPr>
            </w:pPr>
          </w:p>
        </w:tc>
      </w:tr>
      <w:tr w:rsidR="00327915" w:rsidRPr="00816C81" w14:paraId="69082E35" w14:textId="77777777" w:rsidTr="00327915">
        <w:tc>
          <w:tcPr>
            <w:tcW w:w="0" w:type="auto"/>
            <w:tcBorders>
              <w:top w:val="nil"/>
              <w:bottom w:val="nil"/>
              <w:right w:val="single" w:sz="4" w:space="0" w:color="auto"/>
            </w:tcBorders>
            <w:shd w:val="clear" w:color="auto" w:fill="auto"/>
          </w:tcPr>
          <w:p w14:paraId="7F1F5CE2" w14:textId="77777777" w:rsidR="00816C81" w:rsidRPr="00327915" w:rsidRDefault="00816C81" w:rsidP="00816C81">
            <w:pPr>
              <w:rPr>
                <w:sz w:val="18"/>
                <w:szCs w:val="18"/>
                <w:lang w:val="el-GR"/>
              </w:rPr>
            </w:pPr>
          </w:p>
        </w:tc>
        <w:tc>
          <w:tcPr>
            <w:tcW w:w="5032" w:type="dxa"/>
            <w:tcBorders>
              <w:top w:val="nil"/>
              <w:left w:val="single" w:sz="4" w:space="0" w:color="auto"/>
              <w:bottom w:val="nil"/>
            </w:tcBorders>
            <w:shd w:val="clear" w:color="auto" w:fill="auto"/>
          </w:tcPr>
          <w:p w14:paraId="713B57FC" w14:textId="77777777" w:rsidR="00816C81" w:rsidRPr="00327915" w:rsidRDefault="00816C81" w:rsidP="00327915">
            <w:pPr>
              <w:numPr>
                <w:ilvl w:val="0"/>
                <w:numId w:val="16"/>
              </w:numPr>
              <w:suppressAutoHyphens w:val="0"/>
              <w:autoSpaceDE w:val="0"/>
              <w:autoSpaceDN w:val="0"/>
              <w:adjustRightInd w:val="0"/>
              <w:spacing w:after="0" w:line="241" w:lineRule="atLeast"/>
              <w:ind w:left="370" w:hanging="284"/>
              <w:contextualSpacing/>
              <w:jc w:val="left"/>
              <w:rPr>
                <w:sz w:val="18"/>
                <w:szCs w:val="18"/>
                <w:lang w:val="el-GR"/>
              </w:rPr>
            </w:pPr>
            <w:r w:rsidRPr="00327915">
              <w:rPr>
                <w:sz w:val="18"/>
                <w:szCs w:val="18"/>
                <w:lang w:val="el-GR"/>
              </w:rPr>
              <w:t>Ο Ανάδοχος υποχρεούται να μεταφέρει, να εγκαταστήσει και να παραδώσει τον εξοπλισμό σε πλήρη λειτουργία στο χώρο που θα του υποδειχθεί και να γίνει πλήρης εκπαίδευση από εκπαιδευμένο στέλεχος τεχνικής υποστήριξης της κατασκευάστριας εταιρείας</w:t>
            </w:r>
          </w:p>
        </w:tc>
        <w:tc>
          <w:tcPr>
            <w:tcW w:w="910" w:type="dxa"/>
            <w:shd w:val="clear" w:color="auto" w:fill="auto"/>
          </w:tcPr>
          <w:p w14:paraId="0CAB5875" w14:textId="77777777" w:rsidR="00816C81" w:rsidRPr="00327915" w:rsidRDefault="00816C81" w:rsidP="00327915">
            <w:pPr>
              <w:jc w:val="center"/>
              <w:rPr>
                <w:b/>
                <w:bCs/>
                <w:sz w:val="18"/>
                <w:szCs w:val="18"/>
                <w:lang w:val="el-GR" w:eastAsia="el-GR"/>
              </w:rPr>
            </w:pPr>
            <w:r w:rsidRPr="00327915">
              <w:rPr>
                <w:b/>
                <w:bCs/>
                <w:sz w:val="18"/>
                <w:szCs w:val="18"/>
                <w:lang w:val="el-GR" w:eastAsia="el-GR"/>
              </w:rPr>
              <w:t>ΝΑΙ</w:t>
            </w:r>
          </w:p>
        </w:tc>
        <w:tc>
          <w:tcPr>
            <w:tcW w:w="973" w:type="dxa"/>
            <w:shd w:val="clear" w:color="auto" w:fill="auto"/>
          </w:tcPr>
          <w:p w14:paraId="246D485D" w14:textId="77777777" w:rsidR="00816C81" w:rsidRPr="00327915" w:rsidRDefault="00816C81" w:rsidP="00327915">
            <w:pPr>
              <w:jc w:val="center"/>
              <w:rPr>
                <w:sz w:val="18"/>
                <w:szCs w:val="18"/>
                <w:lang w:val="el-GR" w:eastAsia="el-GR"/>
              </w:rPr>
            </w:pPr>
          </w:p>
        </w:tc>
        <w:tc>
          <w:tcPr>
            <w:tcW w:w="1215" w:type="dxa"/>
            <w:shd w:val="clear" w:color="auto" w:fill="auto"/>
          </w:tcPr>
          <w:p w14:paraId="0F7DD2AF" w14:textId="77777777" w:rsidR="00816C81" w:rsidRPr="00327915" w:rsidRDefault="00816C81" w:rsidP="00327915">
            <w:pPr>
              <w:jc w:val="center"/>
              <w:rPr>
                <w:sz w:val="18"/>
                <w:szCs w:val="18"/>
                <w:lang w:val="el-GR" w:eastAsia="el-GR"/>
              </w:rPr>
            </w:pPr>
          </w:p>
        </w:tc>
      </w:tr>
      <w:tr w:rsidR="00327915" w:rsidRPr="00816C81" w14:paraId="57D7B67E" w14:textId="77777777" w:rsidTr="00327915">
        <w:tc>
          <w:tcPr>
            <w:tcW w:w="0" w:type="auto"/>
            <w:tcBorders>
              <w:top w:val="nil"/>
              <w:right w:val="single" w:sz="4" w:space="0" w:color="auto"/>
            </w:tcBorders>
            <w:shd w:val="clear" w:color="auto" w:fill="auto"/>
          </w:tcPr>
          <w:p w14:paraId="79E18EA7" w14:textId="77777777" w:rsidR="00816C81" w:rsidRPr="00327915" w:rsidRDefault="00816C81" w:rsidP="00816C81">
            <w:pPr>
              <w:rPr>
                <w:sz w:val="18"/>
                <w:szCs w:val="18"/>
                <w:lang w:val="el-GR"/>
              </w:rPr>
            </w:pPr>
          </w:p>
        </w:tc>
        <w:tc>
          <w:tcPr>
            <w:tcW w:w="5032" w:type="dxa"/>
            <w:tcBorders>
              <w:top w:val="nil"/>
              <w:left w:val="single" w:sz="4" w:space="0" w:color="auto"/>
              <w:bottom w:val="single" w:sz="4" w:space="0" w:color="auto"/>
            </w:tcBorders>
            <w:shd w:val="clear" w:color="auto" w:fill="auto"/>
          </w:tcPr>
          <w:p w14:paraId="5D2A8FFB" w14:textId="77777777" w:rsidR="00816C81" w:rsidRPr="00327915" w:rsidRDefault="00816C81" w:rsidP="00327915">
            <w:pPr>
              <w:numPr>
                <w:ilvl w:val="0"/>
                <w:numId w:val="16"/>
              </w:numPr>
              <w:suppressAutoHyphens w:val="0"/>
              <w:autoSpaceDE w:val="0"/>
              <w:autoSpaceDN w:val="0"/>
              <w:adjustRightInd w:val="0"/>
              <w:spacing w:after="0" w:line="241" w:lineRule="atLeast"/>
              <w:ind w:left="370" w:hanging="284"/>
              <w:contextualSpacing/>
              <w:jc w:val="left"/>
              <w:rPr>
                <w:sz w:val="18"/>
                <w:szCs w:val="18"/>
                <w:lang w:val="el-GR"/>
              </w:rPr>
            </w:pPr>
            <w:r w:rsidRPr="00327915">
              <w:rPr>
                <w:sz w:val="18"/>
                <w:szCs w:val="18"/>
                <w:lang w:val="el-GR"/>
              </w:rPr>
              <w:t>Η κατασκευάστρια εταιρεία να διαθέτει εκπαιδευμένο τεχνικό προσωπικό για την τεχνική υποστήριξη και συντήρηση του προσφερόμενου είδους</w:t>
            </w:r>
          </w:p>
        </w:tc>
        <w:tc>
          <w:tcPr>
            <w:tcW w:w="910" w:type="dxa"/>
            <w:shd w:val="clear" w:color="auto" w:fill="auto"/>
          </w:tcPr>
          <w:p w14:paraId="44E27F01" w14:textId="77777777" w:rsidR="00816C81" w:rsidRPr="00327915" w:rsidRDefault="00816C81" w:rsidP="00327915">
            <w:pPr>
              <w:jc w:val="center"/>
              <w:rPr>
                <w:b/>
                <w:bCs/>
                <w:sz w:val="18"/>
                <w:szCs w:val="18"/>
                <w:lang w:val="el-GR" w:eastAsia="el-GR"/>
              </w:rPr>
            </w:pPr>
            <w:r w:rsidRPr="00327915">
              <w:rPr>
                <w:b/>
                <w:bCs/>
                <w:sz w:val="18"/>
                <w:szCs w:val="18"/>
                <w:lang w:val="el-GR" w:eastAsia="el-GR"/>
              </w:rPr>
              <w:t>ΝΑΙ</w:t>
            </w:r>
          </w:p>
        </w:tc>
        <w:tc>
          <w:tcPr>
            <w:tcW w:w="973" w:type="dxa"/>
            <w:shd w:val="clear" w:color="auto" w:fill="auto"/>
          </w:tcPr>
          <w:p w14:paraId="402F15A4" w14:textId="77777777" w:rsidR="00816C81" w:rsidRPr="00327915" w:rsidRDefault="00816C81" w:rsidP="00327915">
            <w:pPr>
              <w:jc w:val="center"/>
              <w:rPr>
                <w:sz w:val="18"/>
                <w:szCs w:val="18"/>
                <w:lang w:val="el-GR" w:eastAsia="el-GR"/>
              </w:rPr>
            </w:pPr>
          </w:p>
        </w:tc>
        <w:tc>
          <w:tcPr>
            <w:tcW w:w="1215" w:type="dxa"/>
            <w:shd w:val="clear" w:color="auto" w:fill="auto"/>
          </w:tcPr>
          <w:p w14:paraId="695E0AF8" w14:textId="77777777" w:rsidR="00816C81" w:rsidRPr="00327915" w:rsidRDefault="00816C81" w:rsidP="00327915">
            <w:pPr>
              <w:jc w:val="center"/>
              <w:rPr>
                <w:sz w:val="18"/>
                <w:szCs w:val="18"/>
                <w:lang w:val="el-GR" w:eastAsia="el-GR"/>
              </w:rPr>
            </w:pPr>
          </w:p>
        </w:tc>
      </w:tr>
    </w:tbl>
    <w:p w14:paraId="0980D6EB" w14:textId="77777777" w:rsidR="00816C81" w:rsidRDefault="00816C81" w:rsidP="00816C81">
      <w:pPr>
        <w:suppressAutoHyphens w:val="0"/>
        <w:spacing w:before="240" w:after="60"/>
        <w:jc w:val="center"/>
        <w:outlineLvl w:val="4"/>
        <w:rPr>
          <w:b/>
          <w:bCs/>
          <w:i/>
          <w:iCs/>
          <w:szCs w:val="22"/>
          <w:lang w:val="el-GR" w:eastAsia="en-US"/>
        </w:rPr>
      </w:pPr>
      <w:r w:rsidRPr="00816C81">
        <w:rPr>
          <w:b/>
          <w:bCs/>
          <w:i/>
          <w:iCs/>
          <w:szCs w:val="22"/>
          <w:lang w:val="el-GR" w:eastAsia="en-US"/>
        </w:rPr>
        <w:t>Σφραγίδα και υπογραφή Υποψήφιου Προμηθευτή</w:t>
      </w:r>
    </w:p>
    <w:p w14:paraId="2EC1B25D" w14:textId="77777777" w:rsidR="008C1BA8" w:rsidRDefault="008C1BA8" w:rsidP="00816C81">
      <w:pPr>
        <w:suppressAutoHyphens w:val="0"/>
        <w:spacing w:before="240" w:after="60"/>
        <w:jc w:val="center"/>
        <w:outlineLvl w:val="4"/>
        <w:rPr>
          <w:b/>
          <w:bCs/>
          <w:i/>
          <w:iCs/>
          <w:szCs w:val="22"/>
          <w:lang w:val="el-GR" w:eastAsia="en-US"/>
        </w:rPr>
      </w:pPr>
    </w:p>
    <w:p w14:paraId="57E46E14" w14:textId="77777777" w:rsidR="006A2664" w:rsidRDefault="006A2664" w:rsidP="00816C81">
      <w:pPr>
        <w:pStyle w:val="Heading2"/>
        <w:tabs>
          <w:tab w:val="clear" w:pos="567"/>
          <w:tab w:val="left" w:pos="0"/>
        </w:tabs>
        <w:spacing w:before="57" w:after="57"/>
        <w:ind w:left="0" w:firstLine="0"/>
        <w:rPr>
          <w:lang w:val="el-GR"/>
        </w:rPr>
      </w:pPr>
    </w:p>
    <w:p w14:paraId="715FDC5D" w14:textId="77777777" w:rsidR="000E7D3F" w:rsidRPr="000C4284" w:rsidRDefault="000E7D3F">
      <w:pPr>
        <w:rPr>
          <w:lang w:val="el-GR"/>
        </w:rPr>
      </w:pPr>
    </w:p>
    <w:sectPr w:rsidR="000E7D3F" w:rsidRPr="000C428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6F6CC" w14:textId="77777777" w:rsidR="009B279C" w:rsidRDefault="009B279C">
      <w:pPr>
        <w:spacing w:after="0"/>
      </w:pPr>
      <w:r>
        <w:separator/>
      </w:r>
    </w:p>
  </w:endnote>
  <w:endnote w:type="continuationSeparator" w:id="0">
    <w:p w14:paraId="23159B30" w14:textId="77777777" w:rsidR="009B279C" w:rsidRDefault="009B27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OpenSymbol">
    <w:altName w:val="Arial Unicode MS"/>
    <w:panose1 w:val="020B0604020202020204"/>
    <w:charset w:val="00"/>
    <w:family w:val="auto"/>
    <w:pitch w:val="variable"/>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w:panose1 w:val="020B06020305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A1"/>
    <w:family w:val="swiss"/>
    <w:pitch w:val="variable"/>
    <w:sig w:usb0="00000081" w:usb1="00000000" w:usb2="00000000" w:usb3="00000000" w:csb0="00000008"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D30F6" w14:textId="77777777" w:rsidR="00A20EC8" w:rsidRDefault="00A20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727EB" w14:textId="77777777" w:rsidR="00572514" w:rsidRDefault="00572514">
    <w:pPr>
      <w:pStyle w:val="Footer"/>
      <w:spacing w:after="0"/>
      <w:jc w:val="center"/>
      <w:rPr>
        <w:rFonts w:eastAsia="Times New Roman"/>
        <w:kern w:val="1"/>
        <w:sz w:val="18"/>
        <w:szCs w:val="18"/>
        <w:lang w:val="el-GR" w:eastAsia="zh-CN"/>
      </w:rPr>
    </w:pPr>
  </w:p>
  <w:p w14:paraId="3B235277" w14:textId="77777777" w:rsidR="00572514" w:rsidRDefault="00572514">
    <w:pPr>
      <w:pStyle w:val="Footer"/>
      <w:spacing w:after="0"/>
      <w:jc w:val="center"/>
    </w:pPr>
    <w:r w:rsidRPr="00B85C87">
      <w:rPr>
        <w:noProof/>
        <w:sz w:val="20"/>
        <w:szCs w:val="20"/>
        <w:lang w:eastAsia="en-US"/>
      </w:rPr>
      <w:drawing>
        <wp:inline distT="0" distB="0" distL="0" distR="0" wp14:anchorId="391DFDF3" wp14:editId="4EA41AD5">
          <wp:extent cx="5401470" cy="1074675"/>
          <wp:effectExtent l="0" t="0" r="0" b="0"/>
          <wp:docPr id="10" name="Picture 2" descr="A screenshot of a cell phone&#10;&#10;Description automatically generated">
            <a:extLst xmlns:a="http://schemas.openxmlformats.org/drawingml/2006/main">
              <a:ext uri="{FF2B5EF4-FFF2-40B4-BE49-F238E27FC236}">
                <a16:creationId xmlns:a16="http://schemas.microsoft.com/office/drawing/2014/main" id="{943711DD-CA5D-9648-93A6-0A2FA72861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screenshot of a cell phone&#10;&#10;Description automatically generated">
                    <a:extLst>
                      <a:ext uri="{FF2B5EF4-FFF2-40B4-BE49-F238E27FC236}">
                        <a16:creationId xmlns:a16="http://schemas.microsoft.com/office/drawing/2014/main" id="{943711DD-CA5D-9648-93A6-0A2FA7286136}"/>
                      </a:ext>
                    </a:extLst>
                  </pic:cNvPr>
                  <pic:cNvPicPr>
                    <a:picLocks noChangeAspect="1"/>
                  </pic:cNvPicPr>
                </pic:nvPicPr>
                <pic:blipFill>
                  <a:blip r:embed="rId1"/>
                  <a:stretch>
                    <a:fillRect/>
                  </a:stretch>
                </pic:blipFill>
                <pic:spPr>
                  <a:xfrm>
                    <a:off x="0" y="0"/>
                    <a:ext cx="5401470" cy="1074675"/>
                  </a:xfrm>
                  <a:prstGeom prst="rect">
                    <a:avLst/>
                  </a:prstGeom>
                </pic:spPr>
              </pic:pic>
            </a:graphicData>
          </a:graphic>
        </wp:inline>
      </w:drawing>
    </w: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CE0EE5">
      <w:rPr>
        <w:noProof/>
        <w:sz w:val="20"/>
        <w:szCs w:val="20"/>
      </w:rPr>
      <w:t>21</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C0D5F" w14:textId="77777777" w:rsidR="00572514" w:rsidRDefault="00572514" w:rsidP="00BB4E06">
    <w:pPr>
      <w:pStyle w:val="Footer"/>
      <w:jc w:val="center"/>
    </w:pPr>
    <w:r w:rsidRPr="00B85C87">
      <w:rPr>
        <w:noProof/>
        <w:lang w:eastAsia="en-US"/>
      </w:rPr>
      <w:drawing>
        <wp:inline distT="0" distB="0" distL="0" distR="0" wp14:anchorId="159F1BB7" wp14:editId="13F6F028">
          <wp:extent cx="5401470" cy="1074675"/>
          <wp:effectExtent l="0" t="0" r="0" b="5080"/>
          <wp:docPr id="9" name="Picture 2" descr="A screenshot of a cell phone&#10;&#10;Description automatically generated">
            <a:extLst xmlns:a="http://schemas.openxmlformats.org/drawingml/2006/main">
              <a:ext uri="{FF2B5EF4-FFF2-40B4-BE49-F238E27FC236}">
                <a16:creationId xmlns:a16="http://schemas.microsoft.com/office/drawing/2014/main" id="{943711DD-CA5D-9648-93A6-0A2FA72861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screenshot of a cell phone&#10;&#10;Description automatically generated">
                    <a:extLst>
                      <a:ext uri="{FF2B5EF4-FFF2-40B4-BE49-F238E27FC236}">
                        <a16:creationId xmlns:a16="http://schemas.microsoft.com/office/drawing/2014/main" id="{943711DD-CA5D-9648-93A6-0A2FA7286136}"/>
                      </a:ext>
                    </a:extLst>
                  </pic:cNvPr>
                  <pic:cNvPicPr>
                    <a:picLocks noChangeAspect="1"/>
                  </pic:cNvPicPr>
                </pic:nvPicPr>
                <pic:blipFill>
                  <a:blip r:embed="rId1"/>
                  <a:stretch>
                    <a:fillRect/>
                  </a:stretch>
                </pic:blipFill>
                <pic:spPr>
                  <a:xfrm>
                    <a:off x="0" y="0"/>
                    <a:ext cx="5401470" cy="1074675"/>
                  </a:xfrm>
                  <a:prstGeom prst="rect">
                    <a:avLst/>
                  </a:prstGeom>
                </pic:spPr>
              </pic:pic>
            </a:graphicData>
          </a:graphic>
        </wp:inline>
      </w:drawing>
    </w:r>
  </w:p>
  <w:p w14:paraId="1E89FA37" w14:textId="77777777" w:rsidR="00572514" w:rsidRDefault="00572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EACED" w14:textId="77777777" w:rsidR="009B279C" w:rsidRDefault="009B279C">
      <w:pPr>
        <w:spacing w:after="0"/>
      </w:pPr>
      <w:r>
        <w:separator/>
      </w:r>
    </w:p>
  </w:footnote>
  <w:footnote w:type="continuationSeparator" w:id="0">
    <w:p w14:paraId="4225A1FF" w14:textId="77777777" w:rsidR="009B279C" w:rsidRDefault="009B27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D4667" w14:textId="77777777" w:rsidR="00572514" w:rsidRDefault="00572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87A37" w14:textId="77777777" w:rsidR="00572514" w:rsidRDefault="005725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D8ACD" w14:textId="77777777" w:rsidR="00572514" w:rsidRDefault="00572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ED06C9B"/>
    <w:multiLevelType w:val="hybridMultilevel"/>
    <w:tmpl w:val="E530F292"/>
    <w:lvl w:ilvl="0" w:tplc="5C00F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C26981"/>
    <w:multiLevelType w:val="hybridMultilevel"/>
    <w:tmpl w:val="7BCE00EE"/>
    <w:lvl w:ilvl="0" w:tplc="0409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1B9C65E1"/>
    <w:multiLevelType w:val="hybridMultilevel"/>
    <w:tmpl w:val="19DEB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F67B1C"/>
    <w:multiLevelType w:val="hybridMultilevel"/>
    <w:tmpl w:val="58562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76A2BF9"/>
    <w:multiLevelType w:val="hybridMultilevel"/>
    <w:tmpl w:val="51EEA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3924D9"/>
    <w:multiLevelType w:val="hybridMultilevel"/>
    <w:tmpl w:val="C402FEA4"/>
    <w:lvl w:ilvl="0" w:tplc="270098E2">
      <w:start w:val="1"/>
      <w:numFmt w:val="lowerRoman"/>
      <w:lvlText w:val="(%1)"/>
      <w:lvlJc w:val="left"/>
      <w:pPr>
        <w:ind w:left="760" w:hanging="72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17" w15:restartNumberingAfterBreak="0">
    <w:nsid w:val="3E1D1AFD"/>
    <w:multiLevelType w:val="hybridMultilevel"/>
    <w:tmpl w:val="C1A0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54208"/>
    <w:multiLevelType w:val="hybridMultilevel"/>
    <w:tmpl w:val="C4AC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31418"/>
    <w:multiLevelType w:val="hybridMultilevel"/>
    <w:tmpl w:val="FBA486D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664780"/>
    <w:multiLevelType w:val="hybridMultilevel"/>
    <w:tmpl w:val="63CAC356"/>
    <w:lvl w:ilvl="0" w:tplc="706C6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64D5C"/>
    <w:multiLevelType w:val="hybridMultilevel"/>
    <w:tmpl w:val="26223622"/>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8"/>
  </w:num>
  <w:num w:numId="13">
    <w:abstractNumId w:val="10"/>
  </w:num>
  <w:num w:numId="14">
    <w:abstractNumId w:val="20"/>
  </w:num>
  <w:num w:numId="15">
    <w:abstractNumId w:val="11"/>
  </w:num>
  <w:num w:numId="16">
    <w:abstractNumId w:val="12"/>
  </w:num>
  <w:num w:numId="17">
    <w:abstractNumId w:val="19"/>
  </w:num>
  <w:num w:numId="18">
    <w:abstractNumId w:val="16"/>
  </w:num>
  <w:num w:numId="19">
    <w:abstractNumId w:val="21"/>
  </w:num>
  <w:num w:numId="20">
    <w:abstractNumId w:val="13"/>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284"/>
    <w:rsid w:val="00005150"/>
    <w:rsid w:val="00007F27"/>
    <w:rsid w:val="0001313D"/>
    <w:rsid w:val="00014BC2"/>
    <w:rsid w:val="000250E5"/>
    <w:rsid w:val="00026E57"/>
    <w:rsid w:val="000354D9"/>
    <w:rsid w:val="00040708"/>
    <w:rsid w:val="0004458B"/>
    <w:rsid w:val="00044A48"/>
    <w:rsid w:val="000553F6"/>
    <w:rsid w:val="00066E33"/>
    <w:rsid w:val="00072B2A"/>
    <w:rsid w:val="00073403"/>
    <w:rsid w:val="00076E35"/>
    <w:rsid w:val="00077F3A"/>
    <w:rsid w:val="000839FF"/>
    <w:rsid w:val="00087265"/>
    <w:rsid w:val="000A16AF"/>
    <w:rsid w:val="000A2408"/>
    <w:rsid w:val="000A259E"/>
    <w:rsid w:val="000A36F3"/>
    <w:rsid w:val="000B1C5E"/>
    <w:rsid w:val="000B2200"/>
    <w:rsid w:val="000C4284"/>
    <w:rsid w:val="000C4D99"/>
    <w:rsid w:val="000C7057"/>
    <w:rsid w:val="000D24C3"/>
    <w:rsid w:val="000D3FBB"/>
    <w:rsid w:val="000D76E1"/>
    <w:rsid w:val="000E2303"/>
    <w:rsid w:val="000E7D3F"/>
    <w:rsid w:val="000F0DDC"/>
    <w:rsid w:val="000F3C37"/>
    <w:rsid w:val="00101C35"/>
    <w:rsid w:val="00105314"/>
    <w:rsid w:val="00110804"/>
    <w:rsid w:val="00115AD7"/>
    <w:rsid w:val="00117B76"/>
    <w:rsid w:val="001238E8"/>
    <w:rsid w:val="0012491A"/>
    <w:rsid w:val="00126DA0"/>
    <w:rsid w:val="0014033E"/>
    <w:rsid w:val="001404BE"/>
    <w:rsid w:val="00150445"/>
    <w:rsid w:val="00150767"/>
    <w:rsid w:val="00151DC3"/>
    <w:rsid w:val="001600B3"/>
    <w:rsid w:val="00160146"/>
    <w:rsid w:val="00165F5D"/>
    <w:rsid w:val="0017450A"/>
    <w:rsid w:val="0017697D"/>
    <w:rsid w:val="001817DE"/>
    <w:rsid w:val="00182C82"/>
    <w:rsid w:val="00192FA6"/>
    <w:rsid w:val="00193822"/>
    <w:rsid w:val="001A4CC1"/>
    <w:rsid w:val="001A5FF3"/>
    <w:rsid w:val="001A6091"/>
    <w:rsid w:val="001B0E59"/>
    <w:rsid w:val="001B7C1B"/>
    <w:rsid w:val="001C0780"/>
    <w:rsid w:val="001D389D"/>
    <w:rsid w:val="001E6971"/>
    <w:rsid w:val="00206C66"/>
    <w:rsid w:val="00206D45"/>
    <w:rsid w:val="002201B2"/>
    <w:rsid w:val="00246D0F"/>
    <w:rsid w:val="00253282"/>
    <w:rsid w:val="002554EC"/>
    <w:rsid w:val="002612BF"/>
    <w:rsid w:val="002626BB"/>
    <w:rsid w:val="00264B26"/>
    <w:rsid w:val="00266759"/>
    <w:rsid w:val="00275214"/>
    <w:rsid w:val="00275CAD"/>
    <w:rsid w:val="00283707"/>
    <w:rsid w:val="002860EE"/>
    <w:rsid w:val="0029527A"/>
    <w:rsid w:val="002A7FEE"/>
    <w:rsid w:val="002D20BC"/>
    <w:rsid w:val="002E6B3E"/>
    <w:rsid w:val="002F21C5"/>
    <w:rsid w:val="002F6614"/>
    <w:rsid w:val="0031093D"/>
    <w:rsid w:val="00321ACF"/>
    <w:rsid w:val="00323FA3"/>
    <w:rsid w:val="00327915"/>
    <w:rsid w:val="003306FE"/>
    <w:rsid w:val="00331BC7"/>
    <w:rsid w:val="003368B7"/>
    <w:rsid w:val="00336BFA"/>
    <w:rsid w:val="0033754C"/>
    <w:rsid w:val="00341691"/>
    <w:rsid w:val="00344432"/>
    <w:rsid w:val="0034756E"/>
    <w:rsid w:val="00347A49"/>
    <w:rsid w:val="00354514"/>
    <w:rsid w:val="00354F50"/>
    <w:rsid w:val="00355CF9"/>
    <w:rsid w:val="00356D63"/>
    <w:rsid w:val="003701B6"/>
    <w:rsid w:val="003725EA"/>
    <w:rsid w:val="00377187"/>
    <w:rsid w:val="00377D55"/>
    <w:rsid w:val="00380E8F"/>
    <w:rsid w:val="00384316"/>
    <w:rsid w:val="003844B1"/>
    <w:rsid w:val="003851EA"/>
    <w:rsid w:val="00387570"/>
    <w:rsid w:val="00387E04"/>
    <w:rsid w:val="0039345C"/>
    <w:rsid w:val="003A0CD3"/>
    <w:rsid w:val="003B020C"/>
    <w:rsid w:val="003B224D"/>
    <w:rsid w:val="003B2C58"/>
    <w:rsid w:val="003B5112"/>
    <w:rsid w:val="003B6F30"/>
    <w:rsid w:val="003C5C64"/>
    <w:rsid w:val="003C6520"/>
    <w:rsid w:val="003D08C9"/>
    <w:rsid w:val="003D30F4"/>
    <w:rsid w:val="003D3DD4"/>
    <w:rsid w:val="003D5A03"/>
    <w:rsid w:val="003E49D7"/>
    <w:rsid w:val="003F247A"/>
    <w:rsid w:val="003F309C"/>
    <w:rsid w:val="003F78FB"/>
    <w:rsid w:val="004001BA"/>
    <w:rsid w:val="00401ACD"/>
    <w:rsid w:val="004036AB"/>
    <w:rsid w:val="00403816"/>
    <w:rsid w:val="004241B6"/>
    <w:rsid w:val="004257EF"/>
    <w:rsid w:val="00427A5F"/>
    <w:rsid w:val="00434796"/>
    <w:rsid w:val="00436FDA"/>
    <w:rsid w:val="00440649"/>
    <w:rsid w:val="00446A90"/>
    <w:rsid w:val="004506FF"/>
    <w:rsid w:val="00452038"/>
    <w:rsid w:val="00454E6A"/>
    <w:rsid w:val="0045661F"/>
    <w:rsid w:val="00461BCE"/>
    <w:rsid w:val="00477DAD"/>
    <w:rsid w:val="0048503F"/>
    <w:rsid w:val="0049051E"/>
    <w:rsid w:val="00496378"/>
    <w:rsid w:val="00496399"/>
    <w:rsid w:val="004A1507"/>
    <w:rsid w:val="004A6BBD"/>
    <w:rsid w:val="004C1E0B"/>
    <w:rsid w:val="004C2081"/>
    <w:rsid w:val="004C3ECA"/>
    <w:rsid w:val="004C693D"/>
    <w:rsid w:val="004D5175"/>
    <w:rsid w:val="004E561D"/>
    <w:rsid w:val="00500583"/>
    <w:rsid w:val="00510F2E"/>
    <w:rsid w:val="00512D1B"/>
    <w:rsid w:val="00517B55"/>
    <w:rsid w:val="005255F9"/>
    <w:rsid w:val="00535298"/>
    <w:rsid w:val="0054129E"/>
    <w:rsid w:val="00545DC7"/>
    <w:rsid w:val="005469A5"/>
    <w:rsid w:val="005506F0"/>
    <w:rsid w:val="0055287C"/>
    <w:rsid w:val="00572514"/>
    <w:rsid w:val="0058026C"/>
    <w:rsid w:val="00586669"/>
    <w:rsid w:val="00593038"/>
    <w:rsid w:val="00594DDC"/>
    <w:rsid w:val="005A01DC"/>
    <w:rsid w:val="005A1C81"/>
    <w:rsid w:val="005A4A78"/>
    <w:rsid w:val="005A4DA6"/>
    <w:rsid w:val="005B461D"/>
    <w:rsid w:val="005B48B6"/>
    <w:rsid w:val="005C45A9"/>
    <w:rsid w:val="005C72CE"/>
    <w:rsid w:val="005C74B6"/>
    <w:rsid w:val="005D2917"/>
    <w:rsid w:val="005E7AA4"/>
    <w:rsid w:val="005F60DC"/>
    <w:rsid w:val="006001A5"/>
    <w:rsid w:val="00600A1E"/>
    <w:rsid w:val="0060109D"/>
    <w:rsid w:val="006070A6"/>
    <w:rsid w:val="006113C2"/>
    <w:rsid w:val="00611D23"/>
    <w:rsid w:val="006141B9"/>
    <w:rsid w:val="00617C41"/>
    <w:rsid w:val="006408B6"/>
    <w:rsid w:val="006430E0"/>
    <w:rsid w:val="00646C67"/>
    <w:rsid w:val="006500CB"/>
    <w:rsid w:val="006504A4"/>
    <w:rsid w:val="00651527"/>
    <w:rsid w:val="00653358"/>
    <w:rsid w:val="00653927"/>
    <w:rsid w:val="00656413"/>
    <w:rsid w:val="00676222"/>
    <w:rsid w:val="0068767F"/>
    <w:rsid w:val="00687D8E"/>
    <w:rsid w:val="00690452"/>
    <w:rsid w:val="006915D1"/>
    <w:rsid w:val="006962E2"/>
    <w:rsid w:val="006A1F2C"/>
    <w:rsid w:val="006A2664"/>
    <w:rsid w:val="006A7F68"/>
    <w:rsid w:val="006B277A"/>
    <w:rsid w:val="006C6423"/>
    <w:rsid w:val="006E1901"/>
    <w:rsid w:val="006E323F"/>
    <w:rsid w:val="006E76B0"/>
    <w:rsid w:val="006E7D69"/>
    <w:rsid w:val="006F2849"/>
    <w:rsid w:val="006F3CED"/>
    <w:rsid w:val="0071061F"/>
    <w:rsid w:val="00714D29"/>
    <w:rsid w:val="0071516D"/>
    <w:rsid w:val="0071637F"/>
    <w:rsid w:val="00724D76"/>
    <w:rsid w:val="00725A4E"/>
    <w:rsid w:val="00734FED"/>
    <w:rsid w:val="007378A1"/>
    <w:rsid w:val="00740EF9"/>
    <w:rsid w:val="007412E3"/>
    <w:rsid w:val="0074278A"/>
    <w:rsid w:val="0074709D"/>
    <w:rsid w:val="00752F10"/>
    <w:rsid w:val="00754591"/>
    <w:rsid w:val="007611A4"/>
    <w:rsid w:val="00765728"/>
    <w:rsid w:val="00766255"/>
    <w:rsid w:val="007708E5"/>
    <w:rsid w:val="0077639D"/>
    <w:rsid w:val="00785F06"/>
    <w:rsid w:val="00787AF6"/>
    <w:rsid w:val="007904C6"/>
    <w:rsid w:val="00790652"/>
    <w:rsid w:val="00793BA9"/>
    <w:rsid w:val="00796D9E"/>
    <w:rsid w:val="007A2C14"/>
    <w:rsid w:val="007A42E5"/>
    <w:rsid w:val="007A550E"/>
    <w:rsid w:val="007B608A"/>
    <w:rsid w:val="007B63AB"/>
    <w:rsid w:val="007C79B9"/>
    <w:rsid w:val="007D1624"/>
    <w:rsid w:val="007D6DD6"/>
    <w:rsid w:val="007F2BE6"/>
    <w:rsid w:val="007F3459"/>
    <w:rsid w:val="007F519F"/>
    <w:rsid w:val="00800143"/>
    <w:rsid w:val="00801419"/>
    <w:rsid w:val="00802EFF"/>
    <w:rsid w:val="0080676C"/>
    <w:rsid w:val="0081009B"/>
    <w:rsid w:val="00816C81"/>
    <w:rsid w:val="00824D68"/>
    <w:rsid w:val="008275AC"/>
    <w:rsid w:val="00831C7F"/>
    <w:rsid w:val="00841EE0"/>
    <w:rsid w:val="008460C0"/>
    <w:rsid w:val="00850CCE"/>
    <w:rsid w:val="00857AE4"/>
    <w:rsid w:val="00862CC2"/>
    <w:rsid w:val="00865260"/>
    <w:rsid w:val="008665D4"/>
    <w:rsid w:val="00866DCF"/>
    <w:rsid w:val="008725EC"/>
    <w:rsid w:val="00876EC2"/>
    <w:rsid w:val="00881D77"/>
    <w:rsid w:val="00894F88"/>
    <w:rsid w:val="008B0CDA"/>
    <w:rsid w:val="008B2D81"/>
    <w:rsid w:val="008B2F16"/>
    <w:rsid w:val="008B7015"/>
    <w:rsid w:val="008C1BA8"/>
    <w:rsid w:val="008C48F8"/>
    <w:rsid w:val="008D1AC7"/>
    <w:rsid w:val="008D2EB6"/>
    <w:rsid w:val="008D57C9"/>
    <w:rsid w:val="008E14EE"/>
    <w:rsid w:val="008E4492"/>
    <w:rsid w:val="008F6D7E"/>
    <w:rsid w:val="00911B22"/>
    <w:rsid w:val="00925108"/>
    <w:rsid w:val="00925147"/>
    <w:rsid w:val="009373FD"/>
    <w:rsid w:val="009402C1"/>
    <w:rsid w:val="0094226D"/>
    <w:rsid w:val="00943954"/>
    <w:rsid w:val="00944F29"/>
    <w:rsid w:val="00947BAA"/>
    <w:rsid w:val="00955984"/>
    <w:rsid w:val="00966F97"/>
    <w:rsid w:val="0097052D"/>
    <w:rsid w:val="00983419"/>
    <w:rsid w:val="0099145E"/>
    <w:rsid w:val="009938AF"/>
    <w:rsid w:val="00994F59"/>
    <w:rsid w:val="0099565C"/>
    <w:rsid w:val="00996C3E"/>
    <w:rsid w:val="009A0085"/>
    <w:rsid w:val="009A5FA2"/>
    <w:rsid w:val="009B0022"/>
    <w:rsid w:val="009B279C"/>
    <w:rsid w:val="009C1497"/>
    <w:rsid w:val="009C14B9"/>
    <w:rsid w:val="009D18CA"/>
    <w:rsid w:val="009D1B9D"/>
    <w:rsid w:val="009D20A8"/>
    <w:rsid w:val="009D2727"/>
    <w:rsid w:val="009D4158"/>
    <w:rsid w:val="009E37AD"/>
    <w:rsid w:val="009F4EF0"/>
    <w:rsid w:val="00A00B1E"/>
    <w:rsid w:val="00A05483"/>
    <w:rsid w:val="00A1554E"/>
    <w:rsid w:val="00A16EBF"/>
    <w:rsid w:val="00A16F21"/>
    <w:rsid w:val="00A20EA0"/>
    <w:rsid w:val="00A20EC8"/>
    <w:rsid w:val="00A23ACB"/>
    <w:rsid w:val="00A35D98"/>
    <w:rsid w:val="00A3777F"/>
    <w:rsid w:val="00A55720"/>
    <w:rsid w:val="00A572BB"/>
    <w:rsid w:val="00A57A1D"/>
    <w:rsid w:val="00A61E18"/>
    <w:rsid w:val="00A65142"/>
    <w:rsid w:val="00A71185"/>
    <w:rsid w:val="00A7138A"/>
    <w:rsid w:val="00A73F3F"/>
    <w:rsid w:val="00A74457"/>
    <w:rsid w:val="00A81684"/>
    <w:rsid w:val="00A82D4D"/>
    <w:rsid w:val="00A8425A"/>
    <w:rsid w:val="00A846A0"/>
    <w:rsid w:val="00AB2985"/>
    <w:rsid w:val="00AC03B6"/>
    <w:rsid w:val="00AC47AE"/>
    <w:rsid w:val="00AD2FE1"/>
    <w:rsid w:val="00AD77B9"/>
    <w:rsid w:val="00AF65FC"/>
    <w:rsid w:val="00B00025"/>
    <w:rsid w:val="00B0375C"/>
    <w:rsid w:val="00B03F9A"/>
    <w:rsid w:val="00B05EFE"/>
    <w:rsid w:val="00B176A3"/>
    <w:rsid w:val="00B2654A"/>
    <w:rsid w:val="00B3284B"/>
    <w:rsid w:val="00B3733B"/>
    <w:rsid w:val="00B37BE2"/>
    <w:rsid w:val="00B50D2B"/>
    <w:rsid w:val="00B550C4"/>
    <w:rsid w:val="00B605FD"/>
    <w:rsid w:val="00B607B2"/>
    <w:rsid w:val="00B764AE"/>
    <w:rsid w:val="00B7764D"/>
    <w:rsid w:val="00B85C87"/>
    <w:rsid w:val="00B85EE7"/>
    <w:rsid w:val="00BA2867"/>
    <w:rsid w:val="00BA5980"/>
    <w:rsid w:val="00BB00B8"/>
    <w:rsid w:val="00BB0308"/>
    <w:rsid w:val="00BB4E06"/>
    <w:rsid w:val="00BB5316"/>
    <w:rsid w:val="00BB645C"/>
    <w:rsid w:val="00BB65D0"/>
    <w:rsid w:val="00BD4215"/>
    <w:rsid w:val="00BD782D"/>
    <w:rsid w:val="00BE14BF"/>
    <w:rsid w:val="00BE20EB"/>
    <w:rsid w:val="00BE6B48"/>
    <w:rsid w:val="00C03982"/>
    <w:rsid w:val="00C04FC1"/>
    <w:rsid w:val="00C0649A"/>
    <w:rsid w:val="00C07A7C"/>
    <w:rsid w:val="00C13844"/>
    <w:rsid w:val="00C14E56"/>
    <w:rsid w:val="00C15702"/>
    <w:rsid w:val="00C16865"/>
    <w:rsid w:val="00C2695E"/>
    <w:rsid w:val="00C3160E"/>
    <w:rsid w:val="00C32358"/>
    <w:rsid w:val="00C3309C"/>
    <w:rsid w:val="00C37E93"/>
    <w:rsid w:val="00C47317"/>
    <w:rsid w:val="00C4744D"/>
    <w:rsid w:val="00C50845"/>
    <w:rsid w:val="00C53645"/>
    <w:rsid w:val="00C564DD"/>
    <w:rsid w:val="00C61EDC"/>
    <w:rsid w:val="00C723AA"/>
    <w:rsid w:val="00C75B72"/>
    <w:rsid w:val="00C75C29"/>
    <w:rsid w:val="00C83CEA"/>
    <w:rsid w:val="00C853C0"/>
    <w:rsid w:val="00C91257"/>
    <w:rsid w:val="00C912A0"/>
    <w:rsid w:val="00C96BD5"/>
    <w:rsid w:val="00CA03FF"/>
    <w:rsid w:val="00CA14D6"/>
    <w:rsid w:val="00CB1D24"/>
    <w:rsid w:val="00CC08D8"/>
    <w:rsid w:val="00CC749F"/>
    <w:rsid w:val="00CD374C"/>
    <w:rsid w:val="00CD46F7"/>
    <w:rsid w:val="00CE0EE5"/>
    <w:rsid w:val="00CE6E8A"/>
    <w:rsid w:val="00CE75A4"/>
    <w:rsid w:val="00D16FAD"/>
    <w:rsid w:val="00D25069"/>
    <w:rsid w:val="00D25791"/>
    <w:rsid w:val="00D2633A"/>
    <w:rsid w:val="00D36C2C"/>
    <w:rsid w:val="00D41A4E"/>
    <w:rsid w:val="00D42193"/>
    <w:rsid w:val="00D53351"/>
    <w:rsid w:val="00D6007A"/>
    <w:rsid w:val="00D65217"/>
    <w:rsid w:val="00D67576"/>
    <w:rsid w:val="00D70DC2"/>
    <w:rsid w:val="00D7368D"/>
    <w:rsid w:val="00D77071"/>
    <w:rsid w:val="00D81EE6"/>
    <w:rsid w:val="00D81F25"/>
    <w:rsid w:val="00D820D8"/>
    <w:rsid w:val="00D87FD2"/>
    <w:rsid w:val="00D931A0"/>
    <w:rsid w:val="00D9739B"/>
    <w:rsid w:val="00DA3312"/>
    <w:rsid w:val="00DA421E"/>
    <w:rsid w:val="00DC0FC5"/>
    <w:rsid w:val="00DC24CB"/>
    <w:rsid w:val="00DE1BC4"/>
    <w:rsid w:val="00DE2494"/>
    <w:rsid w:val="00DE24C9"/>
    <w:rsid w:val="00DE30CA"/>
    <w:rsid w:val="00DF01A9"/>
    <w:rsid w:val="00DF4EE7"/>
    <w:rsid w:val="00E04E0E"/>
    <w:rsid w:val="00E12186"/>
    <w:rsid w:val="00E12CE5"/>
    <w:rsid w:val="00E136D7"/>
    <w:rsid w:val="00E3513F"/>
    <w:rsid w:val="00E437EA"/>
    <w:rsid w:val="00E439AD"/>
    <w:rsid w:val="00E467E0"/>
    <w:rsid w:val="00E61191"/>
    <w:rsid w:val="00E62CF3"/>
    <w:rsid w:val="00E65021"/>
    <w:rsid w:val="00E66A1F"/>
    <w:rsid w:val="00E70955"/>
    <w:rsid w:val="00E7259F"/>
    <w:rsid w:val="00E76058"/>
    <w:rsid w:val="00E8561F"/>
    <w:rsid w:val="00E8631A"/>
    <w:rsid w:val="00E92A25"/>
    <w:rsid w:val="00EA3DF7"/>
    <w:rsid w:val="00EA4F01"/>
    <w:rsid w:val="00EA51D4"/>
    <w:rsid w:val="00EB1AE4"/>
    <w:rsid w:val="00EC108A"/>
    <w:rsid w:val="00EC4DF2"/>
    <w:rsid w:val="00ED0BCD"/>
    <w:rsid w:val="00ED17F4"/>
    <w:rsid w:val="00EE3FA6"/>
    <w:rsid w:val="00EE426C"/>
    <w:rsid w:val="00EF1580"/>
    <w:rsid w:val="00F0099E"/>
    <w:rsid w:val="00F114E0"/>
    <w:rsid w:val="00F244D2"/>
    <w:rsid w:val="00F365CC"/>
    <w:rsid w:val="00F3755A"/>
    <w:rsid w:val="00F37AA3"/>
    <w:rsid w:val="00F50F3C"/>
    <w:rsid w:val="00F52006"/>
    <w:rsid w:val="00F544B3"/>
    <w:rsid w:val="00F6180A"/>
    <w:rsid w:val="00F63B5E"/>
    <w:rsid w:val="00F655DF"/>
    <w:rsid w:val="00F77DBC"/>
    <w:rsid w:val="00F86E50"/>
    <w:rsid w:val="00F97EEC"/>
    <w:rsid w:val="00FA1F20"/>
    <w:rsid w:val="00FA3DBA"/>
    <w:rsid w:val="00FA7494"/>
    <w:rsid w:val="00FB74EF"/>
    <w:rsid w:val="00FC1349"/>
    <w:rsid w:val="00FC1E96"/>
    <w:rsid w:val="00FC24D9"/>
    <w:rsid w:val="00FD4EE8"/>
    <w:rsid w:val="00FD6FAD"/>
    <w:rsid w:val="00FE232B"/>
    <w:rsid w:val="00FE2A02"/>
    <w:rsid w:val="00FE3CB5"/>
    <w:rsid w:val="00FE4F73"/>
    <w:rsid w:val="00FE6C44"/>
    <w:rsid w:val="00FF2BF8"/>
    <w:rsid w:val="00FF4048"/>
    <w:rsid w:val="00FF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E5C19DB"/>
  <w15:chartTrackingRefBased/>
  <w15:docId w15:val="{A6A8AB83-A344-ED45-BF2F-90D89CFE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uiPriority w:val="99"/>
    <w:rPr>
      <w:rFonts w:eastAsia="MS Mincho" w:cs="Times New Roman"/>
      <w:sz w:val="24"/>
      <w:szCs w:val="24"/>
      <w:lang w:val="en-US" w:eastAsia="ja-JP"/>
    </w:rPr>
  </w:style>
  <w:style w:type="character" w:styleId="CommentReference">
    <w:name w:val="annotation reference"/>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0">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1">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2">
    <w:name w:val="Σύμβολο υποσημείωσης"/>
    <w:rPr>
      <w:vertAlign w:val="superscript"/>
    </w:rPr>
  </w:style>
  <w:style w:type="character" w:styleId="Emphasis">
    <w:name w:val="Emphasis"/>
    <w:qFormat/>
    <w:rPr>
      <w:i/>
      <w:iCs/>
    </w:rPr>
  </w:style>
  <w:style w:type="character" w:customStyle="1" w:styleId="a3">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0">
    <w:name w:val="Παραπομπή υποσημείωσης3"/>
    <w:rPr>
      <w:vertAlign w:val="superscript"/>
    </w:rPr>
  </w:style>
  <w:style w:type="character" w:customStyle="1" w:styleId="31">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4">
    <w:name w:val="Σύνδεση ευρετηρίου"/>
  </w:style>
  <w:style w:type="paragraph" w:customStyle="1" w:styleId="a5">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6">
    <w:name w:val="Ευρετήριο"/>
    <w:basedOn w:val="Normal"/>
    <w:pPr>
      <w:suppressLineNumbers/>
    </w:pPr>
    <w:rPr>
      <w:rFonts w:cs="Mangal"/>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32">
    <w:name w:val="Λεζάντα3"/>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WW-Caption1111111111111111111">
    <w:name w:val="WW-Caption1111111111111111111"/>
    <w:basedOn w:val="Normal"/>
    <w:pPr>
      <w:suppressLineNumbers/>
      <w:spacing w:before="120"/>
    </w:pPr>
    <w:rPr>
      <w:rFonts w:cs="Mangal"/>
      <w:i/>
      <w:iCs/>
      <w:sz w:val="24"/>
    </w:rPr>
  </w:style>
  <w:style w:type="paragraph" w:customStyle="1" w:styleId="WW-Caption11111111111111111111">
    <w:name w:val="WW-Caption11111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uiPriority w:val="99"/>
    <w:pPr>
      <w:spacing w:after="100"/>
    </w:pPr>
    <w:rPr>
      <w:rFonts w:eastAsia="MS Mincho"/>
      <w:lang w:val="en-US" w:eastAsia="ja-JP"/>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qFormat/>
    <w:pPr>
      <w:spacing w:after="200"/>
      <w:ind w:left="720"/>
      <w:contextualSpacing/>
    </w:pPr>
  </w:style>
  <w:style w:type="paragraph" w:styleId="FootnoteText">
    <w:name w:val="footnote text"/>
    <w:basedOn w:val="Normal"/>
    <w:link w:val="FootnoteTextChar4"/>
    <w:pPr>
      <w:spacing w:after="0"/>
      <w:ind w:left="425" w:hanging="425"/>
    </w:pPr>
    <w:rPr>
      <w:rFonts w:cs="Times New Roman"/>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7">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8">
    <w:name w:val="Περιεχόμενα πίνακα"/>
    <w:basedOn w:val="Normal"/>
    <w:pPr>
      <w:suppressLineNumbers/>
    </w:pPr>
  </w:style>
  <w:style w:type="paragraph" w:customStyle="1" w:styleId="a9">
    <w:name w:val="Επικεφαλίδα πίνακα"/>
    <w:basedOn w:val="a8"/>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14">
    <w:name w:val="Κείμενο πλαισίου1"/>
    <w:basedOn w:val="Normal"/>
    <w:pPr>
      <w:spacing w:after="0"/>
    </w:pPr>
    <w:rPr>
      <w:rFonts w:ascii="Tahoma" w:hAnsi="Tahoma" w:cs="Tahoma"/>
      <w:sz w:val="16"/>
      <w:szCs w:val="16"/>
    </w:rPr>
  </w:style>
  <w:style w:type="paragraph" w:customStyle="1" w:styleId="15">
    <w:name w:val="Κείμενο σχολίου1"/>
    <w:basedOn w:val="Normal"/>
    <w:rPr>
      <w:sz w:val="20"/>
      <w:szCs w:val="20"/>
    </w:rPr>
  </w:style>
  <w:style w:type="paragraph" w:customStyle="1" w:styleId="16">
    <w:name w:val="Θέμα σχολίου1"/>
    <w:basedOn w:val="15"/>
    <w:next w:val="15"/>
    <w:rPr>
      <w:b/>
      <w:bCs/>
    </w:rPr>
  </w:style>
  <w:style w:type="paragraph" w:customStyle="1" w:styleId="-HTML1">
    <w:name w:val="Προ-διαμορφωμένο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6"/>
    <w:pPr>
      <w:tabs>
        <w:tab w:val="right" w:leader="dot" w:pos="7091"/>
      </w:tabs>
      <w:ind w:left="2547"/>
    </w:pPr>
  </w:style>
  <w:style w:type="paragraph" w:customStyle="1" w:styleId="aa">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otnoteTextChar4">
    <w:name w:val="Footnote Text Char4"/>
    <w:link w:val="FootnoteText"/>
    <w:rsid w:val="0039345C"/>
    <w:rPr>
      <w:rFonts w:ascii="Calibri" w:hAnsi="Calibri" w:cs="Calibri"/>
      <w:sz w:val="18"/>
      <w:lang w:val="en-IE" w:eastAsia="zh-CN"/>
    </w:rPr>
  </w:style>
  <w:style w:type="paragraph" w:customStyle="1" w:styleId="210">
    <w:name w:val="Σώμα κείμενου 21"/>
    <w:basedOn w:val="Normal"/>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Normal"/>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table" w:styleId="TableGrid">
    <w:name w:val="Table Grid"/>
    <w:basedOn w:val="TableNormal"/>
    <w:rsid w:val="00816C8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816C81"/>
    <w:rPr>
      <w:rFonts w:ascii="Calibri" w:hAnsi="Calibri"/>
      <w:sz w:val="22"/>
      <w:szCs w:val="22"/>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816C81"/>
    <w:rPr>
      <w:lang w:val="el-GR" w:eastAsia="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UnresolvedMention1">
    <w:name w:val="Unresolved Mention1"/>
    <w:uiPriority w:val="99"/>
    <w:semiHidden/>
    <w:unhideWhenUsed/>
    <w:rsid w:val="00BB0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712076621">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2A83D-801F-4789-B650-889D2BBA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1285</Words>
  <Characters>7330</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Metlife Alico Greece</Company>
  <LinksUpToDate>false</LinksUpToDate>
  <CharactersWithSpaces>8598</CharactersWithSpaces>
  <SharedDoc>false</SharedDoc>
  <HLinks>
    <vt:vector size="438" baseType="variant">
      <vt:variant>
        <vt:i4>6815824</vt:i4>
      </vt:variant>
      <vt:variant>
        <vt:i4>396</vt:i4>
      </vt:variant>
      <vt:variant>
        <vt:i4>0</vt:i4>
      </vt:variant>
      <vt:variant>
        <vt:i4>5</vt:i4>
      </vt:variant>
      <vt:variant>
        <vt:lpwstr>http://www.eaadhsy.gr/n4412/n4412fulltextlinks.html</vt:lpwstr>
      </vt:variant>
      <vt:variant>
        <vt:lpwstr>art105_5</vt:lpwstr>
      </vt:variant>
      <vt:variant>
        <vt:i4>6881360</vt:i4>
      </vt:variant>
      <vt:variant>
        <vt:i4>393</vt:i4>
      </vt:variant>
      <vt:variant>
        <vt:i4>0</vt:i4>
      </vt:variant>
      <vt:variant>
        <vt:i4>5</vt:i4>
      </vt:variant>
      <vt:variant>
        <vt:lpwstr>http://www.eaadhsy.gr/n4412/n4412fulltextlinks.html</vt:lpwstr>
      </vt:variant>
      <vt:variant>
        <vt:lpwstr>art105_4</vt:lpwstr>
      </vt:variant>
      <vt:variant>
        <vt:i4>6094972</vt:i4>
      </vt:variant>
      <vt:variant>
        <vt:i4>390</vt:i4>
      </vt:variant>
      <vt:variant>
        <vt:i4>0</vt:i4>
      </vt:variant>
      <vt:variant>
        <vt:i4>5</vt:i4>
      </vt:variant>
      <vt:variant>
        <vt:lpwstr>http://www.eaadhsy.gr/n4412/prosarthmaA_index.html</vt:lpwstr>
      </vt:variant>
      <vt:variant>
        <vt:lpwstr>pararthma_A_X</vt:lpwstr>
      </vt:variant>
      <vt:variant>
        <vt:i4>6029327</vt:i4>
      </vt:variant>
      <vt:variant>
        <vt:i4>387</vt:i4>
      </vt:variant>
      <vt:variant>
        <vt:i4>0</vt:i4>
      </vt:variant>
      <vt:variant>
        <vt:i4>5</vt:i4>
      </vt:variant>
      <vt:variant>
        <vt:lpwstr>http://www.eaadhsy.gr/n4412/n4412fulltextlinks.html</vt:lpwstr>
      </vt:variant>
      <vt:variant>
        <vt:lpwstr>art104</vt:lpwstr>
      </vt:variant>
      <vt:variant>
        <vt:i4>7864382</vt:i4>
      </vt:variant>
      <vt:variant>
        <vt:i4>384</vt:i4>
      </vt:variant>
      <vt:variant>
        <vt:i4>0</vt:i4>
      </vt:variant>
      <vt:variant>
        <vt:i4>5</vt:i4>
      </vt:variant>
      <vt:variant>
        <vt:lpwstr>http://www.eaadhsy.gr/n4412/art79a</vt:lpwstr>
      </vt:variant>
      <vt:variant>
        <vt:lpwstr/>
      </vt:variant>
      <vt:variant>
        <vt:i4>7077975</vt:i4>
      </vt:variant>
      <vt:variant>
        <vt:i4>381</vt:i4>
      </vt:variant>
      <vt:variant>
        <vt:i4>0</vt:i4>
      </vt:variant>
      <vt:variant>
        <vt:i4>5</vt:i4>
      </vt:variant>
      <vt:variant>
        <vt:lpwstr>http://www.eaadhsy.gr/n4412/n4412fulltextlinks.html</vt:lpwstr>
      </vt:variant>
      <vt:variant>
        <vt:lpwstr>art372_4</vt:lpwstr>
      </vt:variant>
      <vt:variant>
        <vt:i4>720940</vt:i4>
      </vt:variant>
      <vt:variant>
        <vt:i4>378</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6094939</vt:i4>
      </vt:variant>
      <vt:variant>
        <vt:i4>375</vt:i4>
      </vt:variant>
      <vt:variant>
        <vt:i4>0</vt:i4>
      </vt:variant>
      <vt:variant>
        <vt:i4>5</vt:i4>
      </vt:variant>
      <vt:variant>
        <vt:lpwstr>http://www.promitheus.gov.gr/</vt:lpwstr>
      </vt:variant>
      <vt:variant>
        <vt:lpwstr/>
      </vt:variant>
      <vt:variant>
        <vt:i4>6488165</vt:i4>
      </vt:variant>
      <vt:variant>
        <vt:i4>372</vt:i4>
      </vt:variant>
      <vt:variant>
        <vt:i4>0</vt:i4>
      </vt:variant>
      <vt:variant>
        <vt:i4>5</vt:i4>
      </vt:variant>
      <vt:variant>
        <vt:lpwstr>http://www.eie.gr/</vt:lpwstr>
      </vt:variant>
      <vt:variant>
        <vt:lpwstr/>
      </vt:variant>
      <vt:variant>
        <vt:i4>2228331</vt:i4>
      </vt:variant>
      <vt:variant>
        <vt:i4>369</vt:i4>
      </vt:variant>
      <vt:variant>
        <vt:i4>0</vt:i4>
      </vt:variant>
      <vt:variant>
        <vt:i4>5</vt:i4>
      </vt:variant>
      <vt:variant>
        <vt:lpwstr>http://et.diavgeia.gov.gr/</vt:lpwstr>
      </vt:variant>
      <vt:variant>
        <vt:lpwstr/>
      </vt:variant>
      <vt:variant>
        <vt:i4>6094939</vt:i4>
      </vt:variant>
      <vt:variant>
        <vt:i4>366</vt:i4>
      </vt:variant>
      <vt:variant>
        <vt:i4>0</vt:i4>
      </vt:variant>
      <vt:variant>
        <vt:i4>5</vt:i4>
      </vt:variant>
      <vt:variant>
        <vt:lpwstr>http://www.promitheus.gov.gr/</vt:lpwstr>
      </vt:variant>
      <vt:variant>
        <vt:lpwstr/>
      </vt:variant>
      <vt:variant>
        <vt:i4>8323160</vt:i4>
      </vt:variant>
      <vt:variant>
        <vt:i4>363</vt:i4>
      </vt:variant>
      <vt:variant>
        <vt:i4>0</vt:i4>
      </vt:variant>
      <vt:variant>
        <vt:i4>5</vt:i4>
      </vt:variant>
      <vt:variant>
        <vt:lpwstr>mailto:fotkalatzi@eie.gr</vt:lpwstr>
      </vt:variant>
      <vt:variant>
        <vt:lpwstr/>
      </vt:variant>
      <vt:variant>
        <vt:i4>6094939</vt:i4>
      </vt:variant>
      <vt:variant>
        <vt:i4>360</vt:i4>
      </vt:variant>
      <vt:variant>
        <vt:i4>0</vt:i4>
      </vt:variant>
      <vt:variant>
        <vt:i4>5</vt:i4>
      </vt:variant>
      <vt:variant>
        <vt:lpwstr>http://www.promitheus.gov.gr/</vt:lpwstr>
      </vt:variant>
      <vt:variant>
        <vt:lpwstr/>
      </vt:variant>
      <vt:variant>
        <vt:i4>6094939</vt:i4>
      </vt:variant>
      <vt:variant>
        <vt:i4>357</vt:i4>
      </vt:variant>
      <vt:variant>
        <vt:i4>0</vt:i4>
      </vt:variant>
      <vt:variant>
        <vt:i4>5</vt:i4>
      </vt:variant>
      <vt:variant>
        <vt:lpwstr>http://www.promitheus.gov.gr/</vt:lpwstr>
      </vt:variant>
      <vt:variant>
        <vt:lpwstr/>
      </vt:variant>
      <vt:variant>
        <vt:i4>1638451</vt:i4>
      </vt:variant>
      <vt:variant>
        <vt:i4>350</vt:i4>
      </vt:variant>
      <vt:variant>
        <vt:i4>0</vt:i4>
      </vt:variant>
      <vt:variant>
        <vt:i4>5</vt:i4>
      </vt:variant>
      <vt:variant>
        <vt:lpwstr/>
      </vt:variant>
      <vt:variant>
        <vt:lpwstr>_Toc30407836</vt:lpwstr>
      </vt:variant>
      <vt:variant>
        <vt:i4>1703987</vt:i4>
      </vt:variant>
      <vt:variant>
        <vt:i4>344</vt:i4>
      </vt:variant>
      <vt:variant>
        <vt:i4>0</vt:i4>
      </vt:variant>
      <vt:variant>
        <vt:i4>5</vt:i4>
      </vt:variant>
      <vt:variant>
        <vt:lpwstr/>
      </vt:variant>
      <vt:variant>
        <vt:lpwstr>_Toc30407835</vt:lpwstr>
      </vt:variant>
      <vt:variant>
        <vt:i4>1769523</vt:i4>
      </vt:variant>
      <vt:variant>
        <vt:i4>338</vt:i4>
      </vt:variant>
      <vt:variant>
        <vt:i4>0</vt:i4>
      </vt:variant>
      <vt:variant>
        <vt:i4>5</vt:i4>
      </vt:variant>
      <vt:variant>
        <vt:lpwstr/>
      </vt:variant>
      <vt:variant>
        <vt:lpwstr>_Toc30407834</vt:lpwstr>
      </vt:variant>
      <vt:variant>
        <vt:i4>1835059</vt:i4>
      </vt:variant>
      <vt:variant>
        <vt:i4>332</vt:i4>
      </vt:variant>
      <vt:variant>
        <vt:i4>0</vt:i4>
      </vt:variant>
      <vt:variant>
        <vt:i4>5</vt:i4>
      </vt:variant>
      <vt:variant>
        <vt:lpwstr/>
      </vt:variant>
      <vt:variant>
        <vt:lpwstr>_Toc30407833</vt:lpwstr>
      </vt:variant>
      <vt:variant>
        <vt:i4>1900595</vt:i4>
      </vt:variant>
      <vt:variant>
        <vt:i4>326</vt:i4>
      </vt:variant>
      <vt:variant>
        <vt:i4>0</vt:i4>
      </vt:variant>
      <vt:variant>
        <vt:i4>5</vt:i4>
      </vt:variant>
      <vt:variant>
        <vt:lpwstr/>
      </vt:variant>
      <vt:variant>
        <vt:lpwstr>_Toc30407832</vt:lpwstr>
      </vt:variant>
      <vt:variant>
        <vt:i4>1966131</vt:i4>
      </vt:variant>
      <vt:variant>
        <vt:i4>320</vt:i4>
      </vt:variant>
      <vt:variant>
        <vt:i4>0</vt:i4>
      </vt:variant>
      <vt:variant>
        <vt:i4>5</vt:i4>
      </vt:variant>
      <vt:variant>
        <vt:lpwstr/>
      </vt:variant>
      <vt:variant>
        <vt:lpwstr>_Toc30407831</vt:lpwstr>
      </vt:variant>
      <vt:variant>
        <vt:i4>2031667</vt:i4>
      </vt:variant>
      <vt:variant>
        <vt:i4>314</vt:i4>
      </vt:variant>
      <vt:variant>
        <vt:i4>0</vt:i4>
      </vt:variant>
      <vt:variant>
        <vt:i4>5</vt:i4>
      </vt:variant>
      <vt:variant>
        <vt:lpwstr/>
      </vt:variant>
      <vt:variant>
        <vt:lpwstr>_Toc30407830</vt:lpwstr>
      </vt:variant>
      <vt:variant>
        <vt:i4>1441842</vt:i4>
      </vt:variant>
      <vt:variant>
        <vt:i4>308</vt:i4>
      </vt:variant>
      <vt:variant>
        <vt:i4>0</vt:i4>
      </vt:variant>
      <vt:variant>
        <vt:i4>5</vt:i4>
      </vt:variant>
      <vt:variant>
        <vt:lpwstr/>
      </vt:variant>
      <vt:variant>
        <vt:lpwstr>_Toc30407829</vt:lpwstr>
      </vt:variant>
      <vt:variant>
        <vt:i4>1507378</vt:i4>
      </vt:variant>
      <vt:variant>
        <vt:i4>302</vt:i4>
      </vt:variant>
      <vt:variant>
        <vt:i4>0</vt:i4>
      </vt:variant>
      <vt:variant>
        <vt:i4>5</vt:i4>
      </vt:variant>
      <vt:variant>
        <vt:lpwstr/>
      </vt:variant>
      <vt:variant>
        <vt:lpwstr>_Toc30407828</vt:lpwstr>
      </vt:variant>
      <vt:variant>
        <vt:i4>1572914</vt:i4>
      </vt:variant>
      <vt:variant>
        <vt:i4>296</vt:i4>
      </vt:variant>
      <vt:variant>
        <vt:i4>0</vt:i4>
      </vt:variant>
      <vt:variant>
        <vt:i4>5</vt:i4>
      </vt:variant>
      <vt:variant>
        <vt:lpwstr/>
      </vt:variant>
      <vt:variant>
        <vt:lpwstr>_Toc30407827</vt:lpwstr>
      </vt:variant>
      <vt:variant>
        <vt:i4>1638450</vt:i4>
      </vt:variant>
      <vt:variant>
        <vt:i4>290</vt:i4>
      </vt:variant>
      <vt:variant>
        <vt:i4>0</vt:i4>
      </vt:variant>
      <vt:variant>
        <vt:i4>5</vt:i4>
      </vt:variant>
      <vt:variant>
        <vt:lpwstr/>
      </vt:variant>
      <vt:variant>
        <vt:lpwstr>_Toc30407826</vt:lpwstr>
      </vt:variant>
      <vt:variant>
        <vt:i4>1703986</vt:i4>
      </vt:variant>
      <vt:variant>
        <vt:i4>284</vt:i4>
      </vt:variant>
      <vt:variant>
        <vt:i4>0</vt:i4>
      </vt:variant>
      <vt:variant>
        <vt:i4>5</vt:i4>
      </vt:variant>
      <vt:variant>
        <vt:lpwstr/>
      </vt:variant>
      <vt:variant>
        <vt:lpwstr>_Toc30407825</vt:lpwstr>
      </vt:variant>
      <vt:variant>
        <vt:i4>1769522</vt:i4>
      </vt:variant>
      <vt:variant>
        <vt:i4>278</vt:i4>
      </vt:variant>
      <vt:variant>
        <vt:i4>0</vt:i4>
      </vt:variant>
      <vt:variant>
        <vt:i4>5</vt:i4>
      </vt:variant>
      <vt:variant>
        <vt:lpwstr/>
      </vt:variant>
      <vt:variant>
        <vt:lpwstr>_Toc30407824</vt:lpwstr>
      </vt:variant>
      <vt:variant>
        <vt:i4>1835058</vt:i4>
      </vt:variant>
      <vt:variant>
        <vt:i4>272</vt:i4>
      </vt:variant>
      <vt:variant>
        <vt:i4>0</vt:i4>
      </vt:variant>
      <vt:variant>
        <vt:i4>5</vt:i4>
      </vt:variant>
      <vt:variant>
        <vt:lpwstr/>
      </vt:variant>
      <vt:variant>
        <vt:lpwstr>_Toc30407823</vt:lpwstr>
      </vt:variant>
      <vt:variant>
        <vt:i4>1900594</vt:i4>
      </vt:variant>
      <vt:variant>
        <vt:i4>266</vt:i4>
      </vt:variant>
      <vt:variant>
        <vt:i4>0</vt:i4>
      </vt:variant>
      <vt:variant>
        <vt:i4>5</vt:i4>
      </vt:variant>
      <vt:variant>
        <vt:lpwstr/>
      </vt:variant>
      <vt:variant>
        <vt:lpwstr>_Toc30407822</vt:lpwstr>
      </vt:variant>
      <vt:variant>
        <vt:i4>1966130</vt:i4>
      </vt:variant>
      <vt:variant>
        <vt:i4>260</vt:i4>
      </vt:variant>
      <vt:variant>
        <vt:i4>0</vt:i4>
      </vt:variant>
      <vt:variant>
        <vt:i4>5</vt:i4>
      </vt:variant>
      <vt:variant>
        <vt:lpwstr/>
      </vt:variant>
      <vt:variant>
        <vt:lpwstr>_Toc30407821</vt:lpwstr>
      </vt:variant>
      <vt:variant>
        <vt:i4>2031666</vt:i4>
      </vt:variant>
      <vt:variant>
        <vt:i4>254</vt:i4>
      </vt:variant>
      <vt:variant>
        <vt:i4>0</vt:i4>
      </vt:variant>
      <vt:variant>
        <vt:i4>5</vt:i4>
      </vt:variant>
      <vt:variant>
        <vt:lpwstr/>
      </vt:variant>
      <vt:variant>
        <vt:lpwstr>_Toc30407820</vt:lpwstr>
      </vt:variant>
      <vt:variant>
        <vt:i4>1441841</vt:i4>
      </vt:variant>
      <vt:variant>
        <vt:i4>248</vt:i4>
      </vt:variant>
      <vt:variant>
        <vt:i4>0</vt:i4>
      </vt:variant>
      <vt:variant>
        <vt:i4>5</vt:i4>
      </vt:variant>
      <vt:variant>
        <vt:lpwstr/>
      </vt:variant>
      <vt:variant>
        <vt:lpwstr>_Toc30407819</vt:lpwstr>
      </vt:variant>
      <vt:variant>
        <vt:i4>1507377</vt:i4>
      </vt:variant>
      <vt:variant>
        <vt:i4>242</vt:i4>
      </vt:variant>
      <vt:variant>
        <vt:i4>0</vt:i4>
      </vt:variant>
      <vt:variant>
        <vt:i4>5</vt:i4>
      </vt:variant>
      <vt:variant>
        <vt:lpwstr/>
      </vt:variant>
      <vt:variant>
        <vt:lpwstr>_Toc30407818</vt:lpwstr>
      </vt:variant>
      <vt:variant>
        <vt:i4>1572913</vt:i4>
      </vt:variant>
      <vt:variant>
        <vt:i4>236</vt:i4>
      </vt:variant>
      <vt:variant>
        <vt:i4>0</vt:i4>
      </vt:variant>
      <vt:variant>
        <vt:i4>5</vt:i4>
      </vt:variant>
      <vt:variant>
        <vt:lpwstr/>
      </vt:variant>
      <vt:variant>
        <vt:lpwstr>_Toc30407817</vt:lpwstr>
      </vt:variant>
      <vt:variant>
        <vt:i4>1638449</vt:i4>
      </vt:variant>
      <vt:variant>
        <vt:i4>230</vt:i4>
      </vt:variant>
      <vt:variant>
        <vt:i4>0</vt:i4>
      </vt:variant>
      <vt:variant>
        <vt:i4>5</vt:i4>
      </vt:variant>
      <vt:variant>
        <vt:lpwstr/>
      </vt:variant>
      <vt:variant>
        <vt:lpwstr>_Toc30407816</vt:lpwstr>
      </vt:variant>
      <vt:variant>
        <vt:i4>1703985</vt:i4>
      </vt:variant>
      <vt:variant>
        <vt:i4>224</vt:i4>
      </vt:variant>
      <vt:variant>
        <vt:i4>0</vt:i4>
      </vt:variant>
      <vt:variant>
        <vt:i4>5</vt:i4>
      </vt:variant>
      <vt:variant>
        <vt:lpwstr/>
      </vt:variant>
      <vt:variant>
        <vt:lpwstr>_Toc30407815</vt:lpwstr>
      </vt:variant>
      <vt:variant>
        <vt:i4>1769521</vt:i4>
      </vt:variant>
      <vt:variant>
        <vt:i4>218</vt:i4>
      </vt:variant>
      <vt:variant>
        <vt:i4>0</vt:i4>
      </vt:variant>
      <vt:variant>
        <vt:i4>5</vt:i4>
      </vt:variant>
      <vt:variant>
        <vt:lpwstr/>
      </vt:variant>
      <vt:variant>
        <vt:lpwstr>_Toc30407814</vt:lpwstr>
      </vt:variant>
      <vt:variant>
        <vt:i4>1835057</vt:i4>
      </vt:variant>
      <vt:variant>
        <vt:i4>212</vt:i4>
      </vt:variant>
      <vt:variant>
        <vt:i4>0</vt:i4>
      </vt:variant>
      <vt:variant>
        <vt:i4>5</vt:i4>
      </vt:variant>
      <vt:variant>
        <vt:lpwstr/>
      </vt:variant>
      <vt:variant>
        <vt:lpwstr>_Toc30407813</vt:lpwstr>
      </vt:variant>
      <vt:variant>
        <vt:i4>1900593</vt:i4>
      </vt:variant>
      <vt:variant>
        <vt:i4>206</vt:i4>
      </vt:variant>
      <vt:variant>
        <vt:i4>0</vt:i4>
      </vt:variant>
      <vt:variant>
        <vt:i4>5</vt:i4>
      </vt:variant>
      <vt:variant>
        <vt:lpwstr/>
      </vt:variant>
      <vt:variant>
        <vt:lpwstr>_Toc30407812</vt:lpwstr>
      </vt:variant>
      <vt:variant>
        <vt:i4>1966129</vt:i4>
      </vt:variant>
      <vt:variant>
        <vt:i4>200</vt:i4>
      </vt:variant>
      <vt:variant>
        <vt:i4>0</vt:i4>
      </vt:variant>
      <vt:variant>
        <vt:i4>5</vt:i4>
      </vt:variant>
      <vt:variant>
        <vt:lpwstr/>
      </vt:variant>
      <vt:variant>
        <vt:lpwstr>_Toc30407811</vt:lpwstr>
      </vt:variant>
      <vt:variant>
        <vt:i4>2031665</vt:i4>
      </vt:variant>
      <vt:variant>
        <vt:i4>194</vt:i4>
      </vt:variant>
      <vt:variant>
        <vt:i4>0</vt:i4>
      </vt:variant>
      <vt:variant>
        <vt:i4>5</vt:i4>
      </vt:variant>
      <vt:variant>
        <vt:lpwstr/>
      </vt:variant>
      <vt:variant>
        <vt:lpwstr>_Toc30407810</vt:lpwstr>
      </vt:variant>
      <vt:variant>
        <vt:i4>1441840</vt:i4>
      </vt:variant>
      <vt:variant>
        <vt:i4>188</vt:i4>
      </vt:variant>
      <vt:variant>
        <vt:i4>0</vt:i4>
      </vt:variant>
      <vt:variant>
        <vt:i4>5</vt:i4>
      </vt:variant>
      <vt:variant>
        <vt:lpwstr/>
      </vt:variant>
      <vt:variant>
        <vt:lpwstr>_Toc30407809</vt:lpwstr>
      </vt:variant>
      <vt:variant>
        <vt:i4>1507376</vt:i4>
      </vt:variant>
      <vt:variant>
        <vt:i4>182</vt:i4>
      </vt:variant>
      <vt:variant>
        <vt:i4>0</vt:i4>
      </vt:variant>
      <vt:variant>
        <vt:i4>5</vt:i4>
      </vt:variant>
      <vt:variant>
        <vt:lpwstr/>
      </vt:variant>
      <vt:variant>
        <vt:lpwstr>_Toc30407808</vt:lpwstr>
      </vt:variant>
      <vt:variant>
        <vt:i4>1572912</vt:i4>
      </vt:variant>
      <vt:variant>
        <vt:i4>176</vt:i4>
      </vt:variant>
      <vt:variant>
        <vt:i4>0</vt:i4>
      </vt:variant>
      <vt:variant>
        <vt:i4>5</vt:i4>
      </vt:variant>
      <vt:variant>
        <vt:lpwstr/>
      </vt:variant>
      <vt:variant>
        <vt:lpwstr>_Toc30407807</vt:lpwstr>
      </vt:variant>
      <vt:variant>
        <vt:i4>1638448</vt:i4>
      </vt:variant>
      <vt:variant>
        <vt:i4>170</vt:i4>
      </vt:variant>
      <vt:variant>
        <vt:i4>0</vt:i4>
      </vt:variant>
      <vt:variant>
        <vt:i4>5</vt:i4>
      </vt:variant>
      <vt:variant>
        <vt:lpwstr/>
      </vt:variant>
      <vt:variant>
        <vt:lpwstr>_Toc30407806</vt:lpwstr>
      </vt:variant>
      <vt:variant>
        <vt:i4>1703984</vt:i4>
      </vt:variant>
      <vt:variant>
        <vt:i4>164</vt:i4>
      </vt:variant>
      <vt:variant>
        <vt:i4>0</vt:i4>
      </vt:variant>
      <vt:variant>
        <vt:i4>5</vt:i4>
      </vt:variant>
      <vt:variant>
        <vt:lpwstr/>
      </vt:variant>
      <vt:variant>
        <vt:lpwstr>_Toc30407805</vt:lpwstr>
      </vt:variant>
      <vt:variant>
        <vt:i4>1769520</vt:i4>
      </vt:variant>
      <vt:variant>
        <vt:i4>158</vt:i4>
      </vt:variant>
      <vt:variant>
        <vt:i4>0</vt:i4>
      </vt:variant>
      <vt:variant>
        <vt:i4>5</vt:i4>
      </vt:variant>
      <vt:variant>
        <vt:lpwstr/>
      </vt:variant>
      <vt:variant>
        <vt:lpwstr>_Toc30407804</vt:lpwstr>
      </vt:variant>
      <vt:variant>
        <vt:i4>1835056</vt:i4>
      </vt:variant>
      <vt:variant>
        <vt:i4>152</vt:i4>
      </vt:variant>
      <vt:variant>
        <vt:i4>0</vt:i4>
      </vt:variant>
      <vt:variant>
        <vt:i4>5</vt:i4>
      </vt:variant>
      <vt:variant>
        <vt:lpwstr/>
      </vt:variant>
      <vt:variant>
        <vt:lpwstr>_Toc30407803</vt:lpwstr>
      </vt:variant>
      <vt:variant>
        <vt:i4>1900592</vt:i4>
      </vt:variant>
      <vt:variant>
        <vt:i4>146</vt:i4>
      </vt:variant>
      <vt:variant>
        <vt:i4>0</vt:i4>
      </vt:variant>
      <vt:variant>
        <vt:i4>5</vt:i4>
      </vt:variant>
      <vt:variant>
        <vt:lpwstr/>
      </vt:variant>
      <vt:variant>
        <vt:lpwstr>_Toc30407802</vt:lpwstr>
      </vt:variant>
      <vt:variant>
        <vt:i4>1966128</vt:i4>
      </vt:variant>
      <vt:variant>
        <vt:i4>140</vt:i4>
      </vt:variant>
      <vt:variant>
        <vt:i4>0</vt:i4>
      </vt:variant>
      <vt:variant>
        <vt:i4>5</vt:i4>
      </vt:variant>
      <vt:variant>
        <vt:lpwstr/>
      </vt:variant>
      <vt:variant>
        <vt:lpwstr>_Toc30407801</vt:lpwstr>
      </vt:variant>
      <vt:variant>
        <vt:i4>2031664</vt:i4>
      </vt:variant>
      <vt:variant>
        <vt:i4>134</vt:i4>
      </vt:variant>
      <vt:variant>
        <vt:i4>0</vt:i4>
      </vt:variant>
      <vt:variant>
        <vt:i4>5</vt:i4>
      </vt:variant>
      <vt:variant>
        <vt:lpwstr/>
      </vt:variant>
      <vt:variant>
        <vt:lpwstr>_Toc30407800</vt:lpwstr>
      </vt:variant>
      <vt:variant>
        <vt:i4>1638457</vt:i4>
      </vt:variant>
      <vt:variant>
        <vt:i4>128</vt:i4>
      </vt:variant>
      <vt:variant>
        <vt:i4>0</vt:i4>
      </vt:variant>
      <vt:variant>
        <vt:i4>5</vt:i4>
      </vt:variant>
      <vt:variant>
        <vt:lpwstr/>
      </vt:variant>
      <vt:variant>
        <vt:lpwstr>_Toc30407799</vt:lpwstr>
      </vt:variant>
      <vt:variant>
        <vt:i4>1572921</vt:i4>
      </vt:variant>
      <vt:variant>
        <vt:i4>122</vt:i4>
      </vt:variant>
      <vt:variant>
        <vt:i4>0</vt:i4>
      </vt:variant>
      <vt:variant>
        <vt:i4>5</vt:i4>
      </vt:variant>
      <vt:variant>
        <vt:lpwstr/>
      </vt:variant>
      <vt:variant>
        <vt:lpwstr>_Toc30407798</vt:lpwstr>
      </vt:variant>
      <vt:variant>
        <vt:i4>1507385</vt:i4>
      </vt:variant>
      <vt:variant>
        <vt:i4>116</vt:i4>
      </vt:variant>
      <vt:variant>
        <vt:i4>0</vt:i4>
      </vt:variant>
      <vt:variant>
        <vt:i4>5</vt:i4>
      </vt:variant>
      <vt:variant>
        <vt:lpwstr/>
      </vt:variant>
      <vt:variant>
        <vt:lpwstr>_Toc30407797</vt:lpwstr>
      </vt:variant>
      <vt:variant>
        <vt:i4>1441849</vt:i4>
      </vt:variant>
      <vt:variant>
        <vt:i4>110</vt:i4>
      </vt:variant>
      <vt:variant>
        <vt:i4>0</vt:i4>
      </vt:variant>
      <vt:variant>
        <vt:i4>5</vt:i4>
      </vt:variant>
      <vt:variant>
        <vt:lpwstr/>
      </vt:variant>
      <vt:variant>
        <vt:lpwstr>_Toc30407796</vt:lpwstr>
      </vt:variant>
      <vt:variant>
        <vt:i4>1376313</vt:i4>
      </vt:variant>
      <vt:variant>
        <vt:i4>104</vt:i4>
      </vt:variant>
      <vt:variant>
        <vt:i4>0</vt:i4>
      </vt:variant>
      <vt:variant>
        <vt:i4>5</vt:i4>
      </vt:variant>
      <vt:variant>
        <vt:lpwstr/>
      </vt:variant>
      <vt:variant>
        <vt:lpwstr>_Toc30407795</vt:lpwstr>
      </vt:variant>
      <vt:variant>
        <vt:i4>1310777</vt:i4>
      </vt:variant>
      <vt:variant>
        <vt:i4>98</vt:i4>
      </vt:variant>
      <vt:variant>
        <vt:i4>0</vt:i4>
      </vt:variant>
      <vt:variant>
        <vt:i4>5</vt:i4>
      </vt:variant>
      <vt:variant>
        <vt:lpwstr/>
      </vt:variant>
      <vt:variant>
        <vt:lpwstr>_Toc30407794</vt:lpwstr>
      </vt:variant>
      <vt:variant>
        <vt:i4>1245241</vt:i4>
      </vt:variant>
      <vt:variant>
        <vt:i4>92</vt:i4>
      </vt:variant>
      <vt:variant>
        <vt:i4>0</vt:i4>
      </vt:variant>
      <vt:variant>
        <vt:i4>5</vt:i4>
      </vt:variant>
      <vt:variant>
        <vt:lpwstr/>
      </vt:variant>
      <vt:variant>
        <vt:lpwstr>_Toc30407793</vt:lpwstr>
      </vt:variant>
      <vt:variant>
        <vt:i4>1179705</vt:i4>
      </vt:variant>
      <vt:variant>
        <vt:i4>86</vt:i4>
      </vt:variant>
      <vt:variant>
        <vt:i4>0</vt:i4>
      </vt:variant>
      <vt:variant>
        <vt:i4>5</vt:i4>
      </vt:variant>
      <vt:variant>
        <vt:lpwstr/>
      </vt:variant>
      <vt:variant>
        <vt:lpwstr>_Toc30407792</vt:lpwstr>
      </vt:variant>
      <vt:variant>
        <vt:i4>1114169</vt:i4>
      </vt:variant>
      <vt:variant>
        <vt:i4>80</vt:i4>
      </vt:variant>
      <vt:variant>
        <vt:i4>0</vt:i4>
      </vt:variant>
      <vt:variant>
        <vt:i4>5</vt:i4>
      </vt:variant>
      <vt:variant>
        <vt:lpwstr/>
      </vt:variant>
      <vt:variant>
        <vt:lpwstr>_Toc30407791</vt:lpwstr>
      </vt:variant>
      <vt:variant>
        <vt:i4>1048633</vt:i4>
      </vt:variant>
      <vt:variant>
        <vt:i4>74</vt:i4>
      </vt:variant>
      <vt:variant>
        <vt:i4>0</vt:i4>
      </vt:variant>
      <vt:variant>
        <vt:i4>5</vt:i4>
      </vt:variant>
      <vt:variant>
        <vt:lpwstr/>
      </vt:variant>
      <vt:variant>
        <vt:lpwstr>_Toc30407790</vt:lpwstr>
      </vt:variant>
      <vt:variant>
        <vt:i4>1638456</vt:i4>
      </vt:variant>
      <vt:variant>
        <vt:i4>68</vt:i4>
      </vt:variant>
      <vt:variant>
        <vt:i4>0</vt:i4>
      </vt:variant>
      <vt:variant>
        <vt:i4>5</vt:i4>
      </vt:variant>
      <vt:variant>
        <vt:lpwstr/>
      </vt:variant>
      <vt:variant>
        <vt:lpwstr>_Toc30407789</vt:lpwstr>
      </vt:variant>
      <vt:variant>
        <vt:i4>1572920</vt:i4>
      </vt:variant>
      <vt:variant>
        <vt:i4>62</vt:i4>
      </vt:variant>
      <vt:variant>
        <vt:i4>0</vt:i4>
      </vt:variant>
      <vt:variant>
        <vt:i4>5</vt:i4>
      </vt:variant>
      <vt:variant>
        <vt:lpwstr/>
      </vt:variant>
      <vt:variant>
        <vt:lpwstr>_Toc30407788</vt:lpwstr>
      </vt:variant>
      <vt:variant>
        <vt:i4>1507384</vt:i4>
      </vt:variant>
      <vt:variant>
        <vt:i4>56</vt:i4>
      </vt:variant>
      <vt:variant>
        <vt:i4>0</vt:i4>
      </vt:variant>
      <vt:variant>
        <vt:i4>5</vt:i4>
      </vt:variant>
      <vt:variant>
        <vt:lpwstr/>
      </vt:variant>
      <vt:variant>
        <vt:lpwstr>_Toc30407787</vt:lpwstr>
      </vt:variant>
      <vt:variant>
        <vt:i4>1441848</vt:i4>
      </vt:variant>
      <vt:variant>
        <vt:i4>50</vt:i4>
      </vt:variant>
      <vt:variant>
        <vt:i4>0</vt:i4>
      </vt:variant>
      <vt:variant>
        <vt:i4>5</vt:i4>
      </vt:variant>
      <vt:variant>
        <vt:lpwstr/>
      </vt:variant>
      <vt:variant>
        <vt:lpwstr>_Toc30407786</vt:lpwstr>
      </vt:variant>
      <vt:variant>
        <vt:i4>1376312</vt:i4>
      </vt:variant>
      <vt:variant>
        <vt:i4>44</vt:i4>
      </vt:variant>
      <vt:variant>
        <vt:i4>0</vt:i4>
      </vt:variant>
      <vt:variant>
        <vt:i4>5</vt:i4>
      </vt:variant>
      <vt:variant>
        <vt:lpwstr/>
      </vt:variant>
      <vt:variant>
        <vt:lpwstr>_Toc30407785</vt:lpwstr>
      </vt:variant>
      <vt:variant>
        <vt:i4>1310776</vt:i4>
      </vt:variant>
      <vt:variant>
        <vt:i4>38</vt:i4>
      </vt:variant>
      <vt:variant>
        <vt:i4>0</vt:i4>
      </vt:variant>
      <vt:variant>
        <vt:i4>5</vt:i4>
      </vt:variant>
      <vt:variant>
        <vt:lpwstr/>
      </vt:variant>
      <vt:variant>
        <vt:lpwstr>_Toc30407784</vt:lpwstr>
      </vt:variant>
      <vt:variant>
        <vt:i4>1245240</vt:i4>
      </vt:variant>
      <vt:variant>
        <vt:i4>32</vt:i4>
      </vt:variant>
      <vt:variant>
        <vt:i4>0</vt:i4>
      </vt:variant>
      <vt:variant>
        <vt:i4>5</vt:i4>
      </vt:variant>
      <vt:variant>
        <vt:lpwstr/>
      </vt:variant>
      <vt:variant>
        <vt:lpwstr>_Toc30407783</vt:lpwstr>
      </vt:variant>
      <vt:variant>
        <vt:i4>1179704</vt:i4>
      </vt:variant>
      <vt:variant>
        <vt:i4>26</vt:i4>
      </vt:variant>
      <vt:variant>
        <vt:i4>0</vt:i4>
      </vt:variant>
      <vt:variant>
        <vt:i4>5</vt:i4>
      </vt:variant>
      <vt:variant>
        <vt:lpwstr/>
      </vt:variant>
      <vt:variant>
        <vt:lpwstr>_Toc30407782</vt:lpwstr>
      </vt:variant>
      <vt:variant>
        <vt:i4>1114168</vt:i4>
      </vt:variant>
      <vt:variant>
        <vt:i4>20</vt:i4>
      </vt:variant>
      <vt:variant>
        <vt:i4>0</vt:i4>
      </vt:variant>
      <vt:variant>
        <vt:i4>5</vt:i4>
      </vt:variant>
      <vt:variant>
        <vt:lpwstr/>
      </vt:variant>
      <vt:variant>
        <vt:lpwstr>_Toc30407781</vt:lpwstr>
      </vt:variant>
      <vt:variant>
        <vt:i4>1048632</vt:i4>
      </vt:variant>
      <vt:variant>
        <vt:i4>14</vt:i4>
      </vt:variant>
      <vt:variant>
        <vt:i4>0</vt:i4>
      </vt:variant>
      <vt:variant>
        <vt:i4>5</vt:i4>
      </vt:variant>
      <vt:variant>
        <vt:lpwstr/>
      </vt:variant>
      <vt:variant>
        <vt:lpwstr>_Toc30407780</vt:lpwstr>
      </vt:variant>
      <vt:variant>
        <vt:i4>1638455</vt:i4>
      </vt:variant>
      <vt:variant>
        <vt:i4>8</vt:i4>
      </vt:variant>
      <vt:variant>
        <vt:i4>0</vt:i4>
      </vt:variant>
      <vt:variant>
        <vt:i4>5</vt:i4>
      </vt:variant>
      <vt:variant>
        <vt:lpwstr/>
      </vt:variant>
      <vt:variant>
        <vt:lpwstr>_Toc30407779</vt:lpwstr>
      </vt:variant>
      <vt:variant>
        <vt:i4>1572919</vt:i4>
      </vt:variant>
      <vt:variant>
        <vt:i4>2</vt:i4>
      </vt:variant>
      <vt:variant>
        <vt:i4>0</vt:i4>
      </vt:variant>
      <vt:variant>
        <vt:i4>5</vt:i4>
      </vt:variant>
      <vt:variant>
        <vt:lpwstr/>
      </vt:variant>
      <vt:variant>
        <vt:lpwstr>_Toc30407778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Evangelia Chrysina</cp:lastModifiedBy>
  <cp:revision>33</cp:revision>
  <cp:lastPrinted>2020-01-20T08:16:00Z</cp:lastPrinted>
  <dcterms:created xsi:type="dcterms:W3CDTF">2020-07-01T18:43:00Z</dcterms:created>
  <dcterms:modified xsi:type="dcterms:W3CDTF">2020-07-15T17:04:00Z</dcterms:modified>
</cp:coreProperties>
</file>